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446B" w14:textId="77777777" w:rsidR="00A5161C" w:rsidRDefault="00A5161C" w:rsidP="00082B80">
      <w:pPr>
        <w:spacing w:after="0"/>
        <w:jc w:val="center"/>
        <w:rPr>
          <w:rFonts w:ascii="Times New Roman" w:hAnsi="Times New Roman" w:cs="Times New Roman"/>
          <w:b/>
          <w:bCs/>
          <w:sz w:val="28"/>
          <w:szCs w:val="28"/>
        </w:rPr>
      </w:pPr>
    </w:p>
    <w:p w14:paraId="68414F61" w14:textId="757E2F45" w:rsidR="00A5161C" w:rsidRDefault="00A5161C" w:rsidP="00A5161C">
      <w:pPr>
        <w:spacing w:after="0"/>
        <w:jc w:val="right"/>
        <w:rPr>
          <w:rFonts w:ascii="Times New Roman" w:hAnsi="Times New Roman" w:cs="Times New Roman"/>
        </w:rPr>
      </w:pPr>
      <w:r w:rsidRPr="00A5161C">
        <w:rPr>
          <w:rFonts w:ascii="Times New Roman" w:hAnsi="Times New Roman" w:cs="Times New Roman"/>
        </w:rPr>
        <w:t xml:space="preserve">Załącznik nr </w:t>
      </w:r>
      <w:r w:rsidR="00F66984">
        <w:rPr>
          <w:rFonts w:ascii="Times New Roman" w:hAnsi="Times New Roman" w:cs="Times New Roman"/>
        </w:rPr>
        <w:t>8</w:t>
      </w:r>
      <w:r w:rsidRPr="00A5161C">
        <w:rPr>
          <w:rFonts w:ascii="Times New Roman" w:hAnsi="Times New Roman" w:cs="Times New Roman"/>
        </w:rPr>
        <w:t xml:space="preserve"> do SWZ, nr ref ZP.271.16.2021.KK</w:t>
      </w:r>
    </w:p>
    <w:p w14:paraId="4F732ED8" w14:textId="7D8E11A9" w:rsidR="00A5161C" w:rsidRDefault="00A5161C" w:rsidP="00A5161C">
      <w:pPr>
        <w:spacing w:after="0"/>
        <w:rPr>
          <w:rFonts w:ascii="Times New Roman" w:hAnsi="Times New Roman" w:cs="Times New Roman"/>
          <w:b/>
          <w:bCs/>
          <w:sz w:val="28"/>
          <w:szCs w:val="28"/>
        </w:rPr>
      </w:pPr>
    </w:p>
    <w:p w14:paraId="61B683BA" w14:textId="31E853A2" w:rsidR="003D58A8" w:rsidRPr="005203DE" w:rsidRDefault="003D58A8" w:rsidP="00A5161C">
      <w:pPr>
        <w:spacing w:after="0"/>
        <w:rPr>
          <w:rFonts w:ascii="Times New Roman" w:hAnsi="Times New Roman" w:cs="Times New Roman"/>
          <w:b/>
          <w:bCs/>
          <w:sz w:val="28"/>
          <w:szCs w:val="28"/>
        </w:rPr>
      </w:pPr>
      <w:r w:rsidRPr="005203DE">
        <w:rPr>
          <w:rFonts w:ascii="Times New Roman" w:hAnsi="Times New Roman" w:cs="Times New Roman"/>
          <w:b/>
          <w:bCs/>
          <w:sz w:val="28"/>
          <w:szCs w:val="28"/>
        </w:rPr>
        <w:t>Wykaz parametrów technicznych oferowanego przez Wykonawcę pojazdu</w:t>
      </w:r>
    </w:p>
    <w:p w14:paraId="49AF5184" w14:textId="38DD3842" w:rsidR="00A5161C" w:rsidRDefault="00A5161C" w:rsidP="00A5161C">
      <w:pPr>
        <w:spacing w:after="0"/>
        <w:rPr>
          <w:rFonts w:ascii="Times New Roman" w:hAnsi="Times New Roman" w:cs="Times New Roman"/>
          <w:sz w:val="24"/>
          <w:szCs w:val="24"/>
        </w:rPr>
      </w:pPr>
      <w:r w:rsidRPr="003D58A8">
        <w:rPr>
          <w:rFonts w:ascii="Times New Roman" w:hAnsi="Times New Roman" w:cs="Times New Roman"/>
          <w:sz w:val="24"/>
          <w:szCs w:val="24"/>
        </w:rPr>
        <w:t xml:space="preserve">dla zamówienia którego przedmiotem jest: Zakup średniego samochodu bojowego dla OSP Otwock </w:t>
      </w:r>
    </w:p>
    <w:p w14:paraId="19C3FD9E" w14:textId="77E372BC" w:rsidR="003D58A8" w:rsidRDefault="003D58A8" w:rsidP="00A5161C">
      <w:pPr>
        <w:spacing w:after="0"/>
        <w:rPr>
          <w:rFonts w:ascii="Times New Roman" w:hAnsi="Times New Roman" w:cs="Times New Roman"/>
          <w:sz w:val="24"/>
          <w:szCs w:val="24"/>
        </w:rPr>
      </w:pPr>
      <w:r>
        <w:rPr>
          <w:rFonts w:ascii="Times New Roman" w:hAnsi="Times New Roman" w:cs="Times New Roman"/>
          <w:sz w:val="24"/>
          <w:szCs w:val="24"/>
        </w:rPr>
        <w:t>UWAGAI: Niniejszy dokument Wykonawca obowiązany jest złożyć wraz z ofertą.</w:t>
      </w:r>
    </w:p>
    <w:p w14:paraId="16985167" w14:textId="6C77A0AD" w:rsidR="003D58A8" w:rsidRDefault="003D58A8" w:rsidP="00A5161C">
      <w:pPr>
        <w:spacing w:after="0"/>
        <w:rPr>
          <w:rFonts w:ascii="Times New Roman" w:hAnsi="Times New Roman" w:cs="Times New Roman"/>
          <w:sz w:val="24"/>
          <w:szCs w:val="24"/>
        </w:rPr>
      </w:pPr>
    </w:p>
    <w:p w14:paraId="445BF8E5" w14:textId="1D8F69EF" w:rsidR="003D58A8" w:rsidRPr="003D58A8" w:rsidRDefault="003D58A8" w:rsidP="00253154">
      <w:pPr>
        <w:spacing w:after="0"/>
        <w:jc w:val="both"/>
        <w:rPr>
          <w:rFonts w:ascii="Times New Roman" w:hAnsi="Times New Roman" w:cs="Times New Roman"/>
          <w:sz w:val="24"/>
          <w:szCs w:val="24"/>
        </w:rPr>
      </w:pPr>
      <w:r>
        <w:rPr>
          <w:rFonts w:ascii="Times New Roman" w:hAnsi="Times New Roman" w:cs="Times New Roman"/>
          <w:sz w:val="24"/>
          <w:szCs w:val="24"/>
        </w:rPr>
        <w:t xml:space="preserve">UWAGA II: Wykonawca wypełnia </w:t>
      </w:r>
      <w:r w:rsidRPr="003D58A8">
        <w:rPr>
          <w:rFonts w:ascii="Times New Roman" w:hAnsi="Times New Roman" w:cs="Times New Roman"/>
          <w:b/>
          <w:bCs/>
          <w:sz w:val="24"/>
          <w:szCs w:val="24"/>
        </w:rPr>
        <w:t>każdą pozycję</w:t>
      </w:r>
      <w:r>
        <w:rPr>
          <w:rFonts w:ascii="Times New Roman" w:hAnsi="Times New Roman" w:cs="Times New Roman"/>
          <w:sz w:val="24"/>
          <w:szCs w:val="24"/>
        </w:rPr>
        <w:t xml:space="preserve"> w kolumnie nr 3 w poniższej tabeli w sposób następujący: w przypadku oferowania sprzętu o parametrach tożsamych z opisanymi w każdej pozycji w kolumnie nr 2, Wykonawca potwierdza wpisem </w:t>
      </w:r>
      <w:r w:rsidRPr="00532B08">
        <w:rPr>
          <w:rFonts w:ascii="Times New Roman" w:hAnsi="Times New Roman" w:cs="Times New Roman"/>
          <w:b/>
          <w:bCs/>
          <w:sz w:val="24"/>
          <w:szCs w:val="24"/>
        </w:rPr>
        <w:t>„spełnia”,</w:t>
      </w:r>
      <w:r>
        <w:rPr>
          <w:rFonts w:ascii="Times New Roman" w:hAnsi="Times New Roman" w:cs="Times New Roman"/>
          <w:sz w:val="24"/>
          <w:szCs w:val="24"/>
        </w:rPr>
        <w:t xml:space="preserve"> z zas</w:t>
      </w:r>
      <w:r w:rsidR="00532B08">
        <w:rPr>
          <w:rFonts w:ascii="Times New Roman" w:hAnsi="Times New Roman" w:cs="Times New Roman"/>
          <w:sz w:val="24"/>
          <w:szCs w:val="24"/>
        </w:rPr>
        <w:t>trzeżeniem punktu 2.1.2, w którym Wykonawca winien wpisać markę i typ podwozia. Jeżeli Wykonawca zaproponuje produkt o parametrach wyższych lub równoważnych , to wykaz musi zawierać nazwę produktu (typ, producenta) oraz dokładny opis techniczny oferowanego załącznika z podaniem ich parametrów technicznych. W przypadku, gdy Wykonawca w którejkolwiek pozycji w kolumnie nr 3 zaoferuje sprzęt o parametrach niższych opisanych w każdej pozycji w kolumnie nr 2, oferta zostanie odrzucona</w:t>
      </w:r>
    </w:p>
    <w:p w14:paraId="2415666E" w14:textId="33338366" w:rsidR="00C61B17" w:rsidRPr="00445763" w:rsidRDefault="00253154" w:rsidP="00A5161C">
      <w:pPr>
        <w:spacing w:after="0"/>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p>
    <w:tbl>
      <w:tblPr>
        <w:tblStyle w:val="Tabela-Siatka"/>
        <w:tblW w:w="14170" w:type="dxa"/>
        <w:tblLook w:val="04A0" w:firstRow="1" w:lastRow="0" w:firstColumn="1" w:lastColumn="0" w:noHBand="0" w:noVBand="1"/>
      </w:tblPr>
      <w:tblGrid>
        <w:gridCol w:w="717"/>
        <w:gridCol w:w="9484"/>
        <w:gridCol w:w="3969"/>
      </w:tblGrid>
      <w:tr w:rsidR="003D58A8" w:rsidRPr="00445763" w14:paraId="70B1D424" w14:textId="159DA014" w:rsidTr="005203DE">
        <w:tc>
          <w:tcPr>
            <w:tcW w:w="717" w:type="dxa"/>
            <w:shd w:val="clear" w:color="auto" w:fill="D9E2F3" w:themeFill="accent1" w:themeFillTint="33"/>
            <w:vAlign w:val="center"/>
          </w:tcPr>
          <w:p w14:paraId="713FAED0" w14:textId="1052D2F5" w:rsidR="003D58A8" w:rsidRPr="00445763" w:rsidRDefault="003D58A8" w:rsidP="00C616D5">
            <w:pPr>
              <w:jc w:val="center"/>
              <w:rPr>
                <w:rFonts w:ascii="Times New Roman" w:hAnsi="Times New Roman" w:cs="Times New Roman"/>
                <w:b/>
                <w:bCs/>
                <w:color w:val="FF0000"/>
                <w:sz w:val="28"/>
                <w:szCs w:val="28"/>
              </w:rPr>
            </w:pPr>
            <w:r w:rsidRPr="00445763">
              <w:rPr>
                <w:rFonts w:ascii="Times New Roman" w:hAnsi="Times New Roman" w:cs="Times New Roman"/>
                <w:b/>
              </w:rPr>
              <w:t>L.P</w:t>
            </w:r>
          </w:p>
        </w:tc>
        <w:tc>
          <w:tcPr>
            <w:tcW w:w="9484" w:type="dxa"/>
            <w:shd w:val="clear" w:color="auto" w:fill="D9E2F3" w:themeFill="accent1" w:themeFillTint="33"/>
            <w:vAlign w:val="center"/>
          </w:tcPr>
          <w:p w14:paraId="33224777" w14:textId="5473B261" w:rsidR="003D58A8" w:rsidRPr="00445763" w:rsidRDefault="003D58A8" w:rsidP="00C616D5">
            <w:pPr>
              <w:jc w:val="center"/>
              <w:rPr>
                <w:rFonts w:ascii="Times New Roman" w:hAnsi="Times New Roman" w:cs="Times New Roman"/>
                <w:b/>
                <w:bCs/>
                <w:color w:val="FF0000"/>
                <w:sz w:val="28"/>
                <w:szCs w:val="28"/>
              </w:rPr>
            </w:pPr>
            <w:r w:rsidRPr="00445763">
              <w:rPr>
                <w:rFonts w:ascii="Times New Roman" w:hAnsi="Times New Roman" w:cs="Times New Roman"/>
                <w:b/>
              </w:rPr>
              <w:t>WYMAGANIA MINIMALNE ZAMAWIAJĄCEGO</w:t>
            </w:r>
          </w:p>
        </w:tc>
        <w:tc>
          <w:tcPr>
            <w:tcW w:w="3969" w:type="dxa"/>
            <w:shd w:val="clear" w:color="auto" w:fill="D9E2F3" w:themeFill="accent1" w:themeFillTint="33"/>
          </w:tcPr>
          <w:p w14:paraId="5B12EE63" w14:textId="7DA52709" w:rsidR="003D58A8" w:rsidRPr="00445763" w:rsidRDefault="003D58A8" w:rsidP="00C616D5">
            <w:pPr>
              <w:jc w:val="center"/>
              <w:rPr>
                <w:rFonts w:ascii="Times New Roman" w:hAnsi="Times New Roman" w:cs="Times New Roman"/>
                <w:b/>
              </w:rPr>
            </w:pPr>
            <w:r>
              <w:rPr>
                <w:rFonts w:ascii="Times New Roman" w:hAnsi="Times New Roman" w:cs="Times New Roman"/>
                <w:b/>
              </w:rPr>
              <w:t>Opis parametrów technicznych oferowanego przez wykonawcę pojazdu.</w:t>
            </w:r>
          </w:p>
        </w:tc>
      </w:tr>
      <w:tr w:rsidR="003D58A8" w:rsidRPr="00445763" w14:paraId="4147A7EF" w14:textId="2272EBB6" w:rsidTr="005203DE">
        <w:tc>
          <w:tcPr>
            <w:tcW w:w="717" w:type="dxa"/>
            <w:shd w:val="clear" w:color="auto" w:fill="B4C6E7" w:themeFill="accent1" w:themeFillTint="66"/>
          </w:tcPr>
          <w:p w14:paraId="71244D41" w14:textId="73784373" w:rsidR="003D58A8" w:rsidRPr="00445763" w:rsidRDefault="003D58A8"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1</w:t>
            </w:r>
          </w:p>
        </w:tc>
        <w:tc>
          <w:tcPr>
            <w:tcW w:w="9484" w:type="dxa"/>
            <w:shd w:val="clear" w:color="auto" w:fill="B4C6E7" w:themeFill="accent1" w:themeFillTint="66"/>
          </w:tcPr>
          <w:p w14:paraId="18B4B146" w14:textId="46352B98" w:rsidR="003D58A8" w:rsidRPr="00445763" w:rsidRDefault="003D58A8" w:rsidP="00C616D5">
            <w:pPr>
              <w:jc w:val="center"/>
              <w:rPr>
                <w:rFonts w:ascii="Times New Roman" w:hAnsi="Times New Roman" w:cs="Times New Roman"/>
                <w:b/>
                <w:bCs/>
                <w:color w:val="FF0000"/>
                <w:sz w:val="28"/>
                <w:szCs w:val="28"/>
              </w:rPr>
            </w:pPr>
            <w:r>
              <w:rPr>
                <w:rFonts w:ascii="Times New Roman" w:hAnsi="Times New Roman" w:cs="Times New Roman"/>
                <w:b/>
                <w:sz w:val="24"/>
                <w:szCs w:val="24"/>
              </w:rPr>
              <w:t xml:space="preserve">2. </w:t>
            </w:r>
            <w:r w:rsidRPr="00445763">
              <w:rPr>
                <w:rFonts w:ascii="Times New Roman" w:hAnsi="Times New Roman" w:cs="Times New Roman"/>
                <w:b/>
                <w:sz w:val="24"/>
                <w:szCs w:val="24"/>
              </w:rPr>
              <w:t>Warunki ogólne</w:t>
            </w:r>
          </w:p>
        </w:tc>
        <w:tc>
          <w:tcPr>
            <w:tcW w:w="3969" w:type="dxa"/>
            <w:shd w:val="clear" w:color="auto" w:fill="B4C6E7" w:themeFill="accent1" w:themeFillTint="66"/>
          </w:tcPr>
          <w:p w14:paraId="2DC96423" w14:textId="33E06E17" w:rsidR="003D58A8" w:rsidRPr="00445763" w:rsidRDefault="003D58A8" w:rsidP="00C616D5">
            <w:pPr>
              <w:jc w:val="center"/>
              <w:rPr>
                <w:rFonts w:ascii="Times New Roman" w:hAnsi="Times New Roman" w:cs="Times New Roman"/>
                <w:b/>
                <w:sz w:val="24"/>
                <w:szCs w:val="24"/>
              </w:rPr>
            </w:pPr>
            <w:r>
              <w:rPr>
                <w:rFonts w:ascii="Times New Roman" w:hAnsi="Times New Roman" w:cs="Times New Roman"/>
                <w:b/>
                <w:sz w:val="24"/>
                <w:szCs w:val="24"/>
              </w:rPr>
              <w:t>3.</w:t>
            </w:r>
          </w:p>
        </w:tc>
      </w:tr>
      <w:tr w:rsidR="003D58A8" w:rsidRPr="00445763" w14:paraId="20C6CD4E" w14:textId="593EEE8C" w:rsidTr="005203DE">
        <w:trPr>
          <w:trHeight w:val="94"/>
        </w:trPr>
        <w:tc>
          <w:tcPr>
            <w:tcW w:w="717" w:type="dxa"/>
            <w:vMerge w:val="restart"/>
          </w:tcPr>
          <w:p w14:paraId="04AF600D" w14:textId="13BB1CE4" w:rsidR="003D58A8" w:rsidRPr="00445763" w:rsidRDefault="003D58A8" w:rsidP="00C616D5">
            <w:pPr>
              <w:jc w:val="center"/>
              <w:rPr>
                <w:rFonts w:ascii="Times New Roman" w:hAnsi="Times New Roman" w:cs="Times New Roman"/>
              </w:rPr>
            </w:pPr>
            <w:r w:rsidRPr="00445763">
              <w:rPr>
                <w:rFonts w:ascii="Times New Roman" w:hAnsi="Times New Roman" w:cs="Times New Roman"/>
              </w:rPr>
              <w:t>1.1</w:t>
            </w:r>
          </w:p>
        </w:tc>
        <w:tc>
          <w:tcPr>
            <w:tcW w:w="9484" w:type="dxa"/>
          </w:tcPr>
          <w:p w14:paraId="1277A721" w14:textId="77777777" w:rsidR="003D58A8" w:rsidRPr="00445763" w:rsidRDefault="003D58A8" w:rsidP="00C616D5">
            <w:pPr>
              <w:autoSpaceDE w:val="0"/>
              <w:autoSpaceDN w:val="0"/>
              <w:adjustRightInd w:val="0"/>
              <w:ind w:left="-80" w:right="-3748" w:firstLine="80"/>
              <w:rPr>
                <w:rFonts w:ascii="Times New Roman" w:hAnsi="Times New Roman" w:cs="Times New Roman"/>
              </w:rPr>
            </w:pPr>
            <w:r w:rsidRPr="00445763">
              <w:rPr>
                <w:rFonts w:ascii="Times New Roman" w:hAnsi="Times New Roman" w:cs="Times New Roman"/>
              </w:rPr>
              <w:t xml:space="preserve">Pojazd zabudowany i wyposażony musi spełniać  minimalne  wymagania wg </w:t>
            </w:r>
          </w:p>
          <w:p w14:paraId="57047A49" w14:textId="416605FB" w:rsidR="003D58A8" w:rsidRPr="00445763" w:rsidRDefault="003D58A8" w:rsidP="00C616D5">
            <w:pPr>
              <w:autoSpaceDE w:val="0"/>
              <w:autoSpaceDN w:val="0"/>
              <w:adjustRightInd w:val="0"/>
              <w:ind w:left="-80" w:right="-3748" w:firstLine="80"/>
              <w:rPr>
                <w:rFonts w:ascii="Times New Roman" w:hAnsi="Times New Roman" w:cs="Times New Roman"/>
                <w:b/>
                <w:bCs/>
                <w:color w:val="FF0000"/>
                <w:sz w:val="28"/>
                <w:szCs w:val="28"/>
              </w:rPr>
            </w:pPr>
            <w:r w:rsidRPr="00445763">
              <w:rPr>
                <w:rFonts w:ascii="Times New Roman" w:hAnsi="Times New Roman" w:cs="Times New Roman"/>
              </w:rPr>
              <w:t>przepisów oraz wyszczególnione w poniższym opisie:</w:t>
            </w:r>
          </w:p>
        </w:tc>
        <w:tc>
          <w:tcPr>
            <w:tcW w:w="3969" w:type="dxa"/>
          </w:tcPr>
          <w:p w14:paraId="5E5260CD" w14:textId="77777777" w:rsidR="003D58A8" w:rsidRPr="00445763" w:rsidRDefault="003D58A8" w:rsidP="00C616D5">
            <w:pPr>
              <w:autoSpaceDE w:val="0"/>
              <w:autoSpaceDN w:val="0"/>
              <w:adjustRightInd w:val="0"/>
              <w:ind w:left="-80" w:right="-3748" w:firstLine="80"/>
              <w:rPr>
                <w:rFonts w:ascii="Times New Roman" w:hAnsi="Times New Roman" w:cs="Times New Roman"/>
              </w:rPr>
            </w:pPr>
          </w:p>
        </w:tc>
      </w:tr>
      <w:tr w:rsidR="003D58A8" w:rsidRPr="00445763" w14:paraId="01887466" w14:textId="73486029" w:rsidTr="005203DE">
        <w:trPr>
          <w:trHeight w:val="92"/>
        </w:trPr>
        <w:tc>
          <w:tcPr>
            <w:tcW w:w="717" w:type="dxa"/>
            <w:vMerge/>
          </w:tcPr>
          <w:p w14:paraId="3A580129" w14:textId="77777777" w:rsidR="003D58A8" w:rsidRPr="00445763" w:rsidRDefault="003D58A8" w:rsidP="00C616D5">
            <w:pPr>
              <w:jc w:val="center"/>
              <w:rPr>
                <w:rFonts w:ascii="Times New Roman" w:hAnsi="Times New Roman" w:cs="Times New Roman"/>
              </w:rPr>
            </w:pPr>
          </w:p>
        </w:tc>
        <w:tc>
          <w:tcPr>
            <w:tcW w:w="9484" w:type="dxa"/>
          </w:tcPr>
          <w:p w14:paraId="5D316612" w14:textId="0ED8F834" w:rsidR="003D58A8" w:rsidRPr="00445763" w:rsidRDefault="003D58A8" w:rsidP="00A5161C">
            <w:pPr>
              <w:rPr>
                <w:rFonts w:ascii="Times New Roman" w:hAnsi="Times New Roman" w:cs="Times New Roman"/>
                <w:b/>
                <w:bCs/>
                <w:color w:val="FF0000"/>
                <w:sz w:val="28"/>
                <w:szCs w:val="28"/>
              </w:rPr>
            </w:pPr>
            <w:r w:rsidRPr="00445763">
              <w:rPr>
                <w:rFonts w:ascii="Times New Roman" w:hAnsi="Times New Roman" w:cs="Times New Roman"/>
              </w:rPr>
              <w:t xml:space="preserve">- ustawy z dnia 20 czerwca 1997 r. „Prawo o ruchu drogowym” (Dz. U. z 2020 r., poz. 110, z </w:t>
            </w:r>
            <w:proofErr w:type="spellStart"/>
            <w:r w:rsidRPr="00445763">
              <w:rPr>
                <w:rFonts w:ascii="Times New Roman" w:hAnsi="Times New Roman" w:cs="Times New Roman"/>
              </w:rPr>
              <w:t>późn</w:t>
            </w:r>
            <w:proofErr w:type="spellEnd"/>
            <w:r w:rsidRPr="00445763">
              <w:rPr>
                <w:rFonts w:ascii="Times New Roman" w:hAnsi="Times New Roman" w:cs="Times New Roman"/>
              </w:rPr>
              <w:t>. zm.), wraz z przepisami wykonawczymi do ustawy.</w:t>
            </w:r>
          </w:p>
        </w:tc>
        <w:tc>
          <w:tcPr>
            <w:tcW w:w="3969" w:type="dxa"/>
          </w:tcPr>
          <w:p w14:paraId="3A9DF4EA" w14:textId="77777777" w:rsidR="003D58A8" w:rsidRPr="00445763" w:rsidRDefault="003D58A8" w:rsidP="00A5161C">
            <w:pPr>
              <w:rPr>
                <w:rFonts w:ascii="Times New Roman" w:hAnsi="Times New Roman" w:cs="Times New Roman"/>
              </w:rPr>
            </w:pPr>
          </w:p>
        </w:tc>
      </w:tr>
      <w:tr w:rsidR="003D58A8" w:rsidRPr="00445763" w14:paraId="33C6DEE0" w14:textId="44EA89FD" w:rsidTr="005203DE">
        <w:trPr>
          <w:trHeight w:val="92"/>
        </w:trPr>
        <w:tc>
          <w:tcPr>
            <w:tcW w:w="717" w:type="dxa"/>
            <w:vMerge/>
          </w:tcPr>
          <w:p w14:paraId="6AE62240" w14:textId="77777777" w:rsidR="003D58A8" w:rsidRPr="00445763" w:rsidRDefault="003D58A8" w:rsidP="00C616D5">
            <w:pPr>
              <w:jc w:val="center"/>
              <w:rPr>
                <w:rFonts w:ascii="Times New Roman" w:hAnsi="Times New Roman" w:cs="Times New Roman"/>
              </w:rPr>
            </w:pPr>
          </w:p>
        </w:tc>
        <w:tc>
          <w:tcPr>
            <w:tcW w:w="9484" w:type="dxa"/>
          </w:tcPr>
          <w:p w14:paraId="19BCF01C" w14:textId="5C412EE3" w:rsidR="003D58A8" w:rsidRPr="00445763" w:rsidRDefault="003D58A8" w:rsidP="00A5161C">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tc>
        <w:tc>
          <w:tcPr>
            <w:tcW w:w="3969" w:type="dxa"/>
          </w:tcPr>
          <w:p w14:paraId="74BC9B2E" w14:textId="77777777" w:rsidR="003D58A8" w:rsidRPr="00445763" w:rsidRDefault="003D58A8" w:rsidP="00A5161C">
            <w:pPr>
              <w:rPr>
                <w:rFonts w:ascii="Times New Roman" w:hAnsi="Times New Roman" w:cs="Times New Roman"/>
              </w:rPr>
            </w:pPr>
          </w:p>
        </w:tc>
      </w:tr>
      <w:tr w:rsidR="003D58A8" w:rsidRPr="00445763" w14:paraId="77FD475F" w14:textId="6DBB6CB9" w:rsidTr="005203DE">
        <w:trPr>
          <w:trHeight w:val="92"/>
        </w:trPr>
        <w:tc>
          <w:tcPr>
            <w:tcW w:w="717" w:type="dxa"/>
            <w:vMerge/>
          </w:tcPr>
          <w:p w14:paraId="6F610C45" w14:textId="77777777" w:rsidR="003D58A8" w:rsidRPr="00445763" w:rsidRDefault="003D58A8" w:rsidP="00C616D5">
            <w:pPr>
              <w:jc w:val="center"/>
              <w:rPr>
                <w:rFonts w:ascii="Times New Roman" w:hAnsi="Times New Roman" w:cs="Times New Roman"/>
              </w:rPr>
            </w:pPr>
          </w:p>
        </w:tc>
        <w:tc>
          <w:tcPr>
            <w:tcW w:w="9484" w:type="dxa"/>
          </w:tcPr>
          <w:p w14:paraId="79209392" w14:textId="5306EBDA" w:rsidR="003D58A8" w:rsidRPr="00445763" w:rsidRDefault="003D58A8" w:rsidP="00C616D5">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445763">
              <w:rPr>
                <w:rFonts w:ascii="Times New Roman" w:hAnsi="Times New Roman" w:cs="Times New Roman"/>
              </w:rPr>
              <w:t>poz</w:t>
            </w:r>
            <w:proofErr w:type="spellEnd"/>
            <w:r w:rsidRPr="00445763">
              <w:rPr>
                <w:rFonts w:ascii="Times New Roman" w:hAnsi="Times New Roman" w:cs="Times New Roman"/>
              </w:rPr>
              <w:t xml:space="preserve"> 594).</w:t>
            </w:r>
          </w:p>
        </w:tc>
        <w:tc>
          <w:tcPr>
            <w:tcW w:w="3969" w:type="dxa"/>
          </w:tcPr>
          <w:p w14:paraId="4A46F93C" w14:textId="77777777" w:rsidR="003D58A8" w:rsidRPr="00445763" w:rsidRDefault="003D58A8" w:rsidP="00C616D5">
            <w:pPr>
              <w:rPr>
                <w:rFonts w:ascii="Times New Roman" w:hAnsi="Times New Roman" w:cs="Times New Roman"/>
              </w:rPr>
            </w:pPr>
          </w:p>
        </w:tc>
      </w:tr>
      <w:tr w:rsidR="003D58A8" w:rsidRPr="00445763" w14:paraId="496FAA1C" w14:textId="2C8D31E8" w:rsidTr="005203DE">
        <w:trPr>
          <w:trHeight w:val="92"/>
        </w:trPr>
        <w:tc>
          <w:tcPr>
            <w:tcW w:w="717" w:type="dxa"/>
            <w:vMerge/>
          </w:tcPr>
          <w:p w14:paraId="4AA7FE1F" w14:textId="77777777" w:rsidR="003D58A8" w:rsidRPr="00445763" w:rsidRDefault="003D58A8" w:rsidP="00C616D5">
            <w:pPr>
              <w:jc w:val="center"/>
              <w:rPr>
                <w:rFonts w:ascii="Times New Roman" w:hAnsi="Times New Roman" w:cs="Times New Roman"/>
              </w:rPr>
            </w:pPr>
          </w:p>
        </w:tc>
        <w:tc>
          <w:tcPr>
            <w:tcW w:w="9484" w:type="dxa"/>
          </w:tcPr>
          <w:p w14:paraId="29CCD9C8" w14:textId="535F0A84" w:rsidR="003D58A8" w:rsidRPr="00445763" w:rsidRDefault="003D58A8" w:rsidP="00C616D5">
            <w:pPr>
              <w:autoSpaceDE w:val="0"/>
              <w:autoSpaceDN w:val="0"/>
              <w:adjustRightInd w:val="0"/>
              <w:rPr>
                <w:rFonts w:ascii="Times New Roman" w:hAnsi="Times New Roman" w:cs="Times New Roman"/>
              </w:rPr>
            </w:pPr>
            <w:r>
              <w:rPr>
                <w:rFonts w:ascii="Times New Roman" w:hAnsi="Times New Roman" w:cs="Times New Roman"/>
              </w:rPr>
              <w:t>Pojazd spełnia przepisy Polskiej N</w:t>
            </w:r>
            <w:r w:rsidRPr="00445763">
              <w:rPr>
                <w:rFonts w:ascii="Times New Roman" w:hAnsi="Times New Roman" w:cs="Times New Roman"/>
              </w:rPr>
              <w:t>orm</w:t>
            </w:r>
            <w:r>
              <w:rPr>
                <w:rFonts w:ascii="Times New Roman" w:hAnsi="Times New Roman" w:cs="Times New Roman"/>
              </w:rPr>
              <w:t>y</w:t>
            </w:r>
            <w:r w:rsidRPr="00445763">
              <w:rPr>
                <w:rFonts w:ascii="Times New Roman" w:hAnsi="Times New Roman" w:cs="Times New Roman"/>
              </w:rPr>
              <w:t xml:space="preserve">: PN-EN 1846-1 i PN-EN 1846-2. </w:t>
            </w:r>
            <w:r>
              <w:rPr>
                <w:rFonts w:ascii="Times New Roman" w:hAnsi="Times New Roman" w:cs="Times New Roman"/>
              </w:rPr>
              <w:t>(lub równoważnych)</w:t>
            </w:r>
          </w:p>
        </w:tc>
        <w:tc>
          <w:tcPr>
            <w:tcW w:w="3969" w:type="dxa"/>
          </w:tcPr>
          <w:p w14:paraId="3FC06F51" w14:textId="77777777" w:rsidR="003D58A8" w:rsidRDefault="003D58A8" w:rsidP="00C616D5">
            <w:pPr>
              <w:autoSpaceDE w:val="0"/>
              <w:autoSpaceDN w:val="0"/>
              <w:adjustRightInd w:val="0"/>
              <w:rPr>
                <w:rFonts w:ascii="Times New Roman" w:hAnsi="Times New Roman" w:cs="Times New Roman"/>
              </w:rPr>
            </w:pPr>
          </w:p>
        </w:tc>
      </w:tr>
      <w:tr w:rsidR="003D58A8" w:rsidRPr="00445763" w14:paraId="3E53C775" w14:textId="1986B518" w:rsidTr="005203DE">
        <w:tc>
          <w:tcPr>
            <w:tcW w:w="717" w:type="dxa"/>
          </w:tcPr>
          <w:p w14:paraId="2F9B8ADD" w14:textId="7C70323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1.2</w:t>
            </w:r>
          </w:p>
        </w:tc>
        <w:tc>
          <w:tcPr>
            <w:tcW w:w="9484" w:type="dxa"/>
          </w:tcPr>
          <w:p w14:paraId="64319150" w14:textId="77777777" w:rsidR="003D58A8" w:rsidRDefault="003D58A8" w:rsidP="00C616D5">
            <w:pPr>
              <w:rPr>
                <w:rFonts w:ascii="Times New Roman" w:hAnsi="Times New Roman" w:cs="Times New Roman"/>
              </w:rPr>
            </w:pPr>
            <w:r w:rsidRPr="00445763">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p w14:paraId="7D2B0FA1" w14:textId="54BA97AD" w:rsidR="003D58A8" w:rsidRPr="000C0699" w:rsidRDefault="003D58A8" w:rsidP="00C616D5">
            <w:pPr>
              <w:rPr>
                <w:rFonts w:ascii="Times New Roman" w:hAnsi="Times New Roman" w:cs="Times New Roman"/>
                <w:color w:val="FF0000"/>
              </w:rPr>
            </w:pPr>
            <w:r w:rsidRPr="000C0699">
              <w:rPr>
                <w:rFonts w:ascii="Times New Roman" w:hAnsi="Times New Roman" w:cs="Times New Roman"/>
                <w:color w:val="000000" w:themeColor="text1"/>
              </w:rPr>
              <w:t>Wykonawca zobowiązany jest dołączyć do oferty, świadectwo CBBOP oferowanego samochodu w celu weryfikacji/sprawdzenia zgodności oferowanych parametrów. Świadectwo dopuszczenia powinno być kompletne – z danymi technicznymi.</w:t>
            </w:r>
          </w:p>
        </w:tc>
        <w:tc>
          <w:tcPr>
            <w:tcW w:w="3969" w:type="dxa"/>
          </w:tcPr>
          <w:p w14:paraId="5FDE168F" w14:textId="77777777" w:rsidR="003D58A8" w:rsidRPr="00445763" w:rsidRDefault="003D58A8" w:rsidP="00C616D5">
            <w:pPr>
              <w:rPr>
                <w:rFonts w:ascii="Times New Roman" w:hAnsi="Times New Roman" w:cs="Times New Roman"/>
              </w:rPr>
            </w:pPr>
          </w:p>
        </w:tc>
      </w:tr>
      <w:tr w:rsidR="003D58A8" w:rsidRPr="00445763" w14:paraId="300D5DBF" w14:textId="359A8777" w:rsidTr="005203DE">
        <w:tc>
          <w:tcPr>
            <w:tcW w:w="717" w:type="dxa"/>
          </w:tcPr>
          <w:p w14:paraId="3E177EB0" w14:textId="3325FBA8" w:rsidR="003D58A8" w:rsidRPr="00445763" w:rsidRDefault="003D58A8" w:rsidP="00C616D5">
            <w:pPr>
              <w:jc w:val="center"/>
              <w:rPr>
                <w:rFonts w:ascii="Times New Roman" w:hAnsi="Times New Roman" w:cs="Times New Roman"/>
              </w:rPr>
            </w:pPr>
            <w:r w:rsidRPr="00445763">
              <w:rPr>
                <w:rFonts w:ascii="Times New Roman" w:hAnsi="Times New Roman" w:cs="Times New Roman"/>
              </w:rPr>
              <w:t>1.3</w:t>
            </w:r>
          </w:p>
        </w:tc>
        <w:tc>
          <w:tcPr>
            <w:tcW w:w="9484" w:type="dxa"/>
          </w:tcPr>
          <w:p w14:paraId="63427661" w14:textId="77777777" w:rsidR="003D58A8" w:rsidRPr="00445763" w:rsidRDefault="003D58A8"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14:paraId="2663FDFB" w14:textId="10AC541E" w:rsidR="003D58A8" w:rsidRPr="00445763" w:rsidRDefault="003D58A8" w:rsidP="00224367">
            <w:pPr>
              <w:rPr>
                <w:rFonts w:ascii="Times New Roman" w:hAnsi="Times New Roman" w:cs="Times New Roman"/>
                <w:b/>
                <w:bCs/>
                <w:color w:val="FF0000"/>
                <w:sz w:val="28"/>
                <w:szCs w:val="28"/>
              </w:rPr>
            </w:pPr>
            <w:r w:rsidRPr="00445763">
              <w:rPr>
                <w:rFonts w:ascii="Times New Roman" w:hAnsi="Times New Roman" w:cs="Times New Roman"/>
              </w:rPr>
              <w:t>Dodatkowo wykonawca umieści na drzwiach kabiny kierowcy napisy „ OSP</w:t>
            </w:r>
            <w:r>
              <w:rPr>
                <w:rFonts w:ascii="Times New Roman" w:hAnsi="Times New Roman" w:cs="Times New Roman"/>
              </w:rPr>
              <w:t xml:space="preserve"> Otwock Wielki</w:t>
            </w:r>
            <w:r w:rsidRPr="00445763">
              <w:rPr>
                <w:rFonts w:ascii="Times New Roman" w:hAnsi="Times New Roman" w:cs="Times New Roman"/>
              </w:rPr>
              <w:t>” oraz wykona i umieści na pojeździe logo projektu dofinansowującego. Numery operacyjne oraz logo zostanie dostarczone przez zamawiającego po podpisaniu umowy.</w:t>
            </w:r>
          </w:p>
        </w:tc>
        <w:tc>
          <w:tcPr>
            <w:tcW w:w="3969" w:type="dxa"/>
          </w:tcPr>
          <w:p w14:paraId="044BB6ED" w14:textId="77777777" w:rsidR="003D58A8" w:rsidRPr="00445763" w:rsidRDefault="003D58A8" w:rsidP="00C616D5">
            <w:pPr>
              <w:autoSpaceDE w:val="0"/>
              <w:autoSpaceDN w:val="0"/>
              <w:adjustRightInd w:val="0"/>
              <w:rPr>
                <w:rFonts w:ascii="Times New Roman" w:hAnsi="Times New Roman" w:cs="Times New Roman"/>
              </w:rPr>
            </w:pPr>
          </w:p>
        </w:tc>
      </w:tr>
      <w:tr w:rsidR="003D58A8" w:rsidRPr="00445763" w14:paraId="17D9AEFA" w14:textId="33898F9A" w:rsidTr="005203DE">
        <w:tc>
          <w:tcPr>
            <w:tcW w:w="717" w:type="dxa"/>
            <w:shd w:val="clear" w:color="auto" w:fill="B4C6E7" w:themeFill="accent1" w:themeFillTint="66"/>
          </w:tcPr>
          <w:p w14:paraId="0BD22DA0" w14:textId="3AF4388E"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w:t>
            </w:r>
          </w:p>
        </w:tc>
        <w:tc>
          <w:tcPr>
            <w:tcW w:w="9484" w:type="dxa"/>
            <w:shd w:val="clear" w:color="auto" w:fill="B4C6E7" w:themeFill="accent1" w:themeFillTint="66"/>
          </w:tcPr>
          <w:p w14:paraId="192D004F" w14:textId="3048C2CD" w:rsidR="003D58A8" w:rsidRPr="00445763" w:rsidRDefault="003D58A8"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Podwozie z kabiną</w:t>
            </w:r>
          </w:p>
        </w:tc>
        <w:tc>
          <w:tcPr>
            <w:tcW w:w="3969" w:type="dxa"/>
            <w:shd w:val="clear" w:color="auto" w:fill="B4C6E7" w:themeFill="accent1" w:themeFillTint="66"/>
          </w:tcPr>
          <w:p w14:paraId="3F56C570" w14:textId="77777777" w:rsidR="003D58A8" w:rsidRPr="00445763" w:rsidRDefault="003D58A8" w:rsidP="00C616D5">
            <w:pPr>
              <w:jc w:val="center"/>
              <w:rPr>
                <w:rFonts w:ascii="Times New Roman" w:hAnsi="Times New Roman" w:cs="Times New Roman"/>
                <w:b/>
                <w:bCs/>
                <w:sz w:val="24"/>
                <w:szCs w:val="24"/>
              </w:rPr>
            </w:pPr>
          </w:p>
        </w:tc>
      </w:tr>
      <w:tr w:rsidR="003D58A8" w:rsidRPr="00445763" w14:paraId="74446D21" w14:textId="1D91759A" w:rsidTr="005203DE">
        <w:tc>
          <w:tcPr>
            <w:tcW w:w="717" w:type="dxa"/>
          </w:tcPr>
          <w:p w14:paraId="7D151082" w14:textId="4F3FD908"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2.1.1</w:t>
            </w:r>
          </w:p>
        </w:tc>
        <w:tc>
          <w:tcPr>
            <w:tcW w:w="9484" w:type="dxa"/>
          </w:tcPr>
          <w:p w14:paraId="2C2757DF" w14:textId="7DA1DC3A" w:rsidR="003D58A8" w:rsidRPr="00445763" w:rsidRDefault="003D58A8" w:rsidP="007A734C">
            <w:pPr>
              <w:rPr>
                <w:rFonts w:ascii="Times New Roman" w:hAnsi="Times New Roman" w:cs="Times New Roman"/>
                <w:b/>
                <w:bCs/>
                <w:color w:val="FF0000"/>
                <w:sz w:val="28"/>
                <w:szCs w:val="28"/>
              </w:rPr>
            </w:pPr>
            <w:r w:rsidRPr="00445763">
              <w:rPr>
                <w:rFonts w:ascii="Times New Roman" w:hAnsi="Times New Roman" w:cs="Times New Roman"/>
              </w:rPr>
              <w:t>Podwozie z roku produkcji min. 2021</w:t>
            </w:r>
          </w:p>
        </w:tc>
        <w:tc>
          <w:tcPr>
            <w:tcW w:w="3969" w:type="dxa"/>
          </w:tcPr>
          <w:p w14:paraId="70594D83" w14:textId="77777777" w:rsidR="003D58A8" w:rsidRPr="00445763" w:rsidRDefault="003D58A8" w:rsidP="007A734C">
            <w:pPr>
              <w:rPr>
                <w:rFonts w:ascii="Times New Roman" w:hAnsi="Times New Roman" w:cs="Times New Roman"/>
              </w:rPr>
            </w:pPr>
          </w:p>
        </w:tc>
      </w:tr>
      <w:tr w:rsidR="003D58A8" w:rsidRPr="00445763" w14:paraId="13EC48DA" w14:textId="65AE4662" w:rsidTr="005203DE">
        <w:tc>
          <w:tcPr>
            <w:tcW w:w="717" w:type="dxa"/>
          </w:tcPr>
          <w:p w14:paraId="001B7B4F" w14:textId="2F941502"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2.1.2</w:t>
            </w:r>
          </w:p>
        </w:tc>
        <w:tc>
          <w:tcPr>
            <w:tcW w:w="9484" w:type="dxa"/>
          </w:tcPr>
          <w:p w14:paraId="7CE40B6E" w14:textId="6B545A57" w:rsidR="003D58A8" w:rsidRPr="00445763" w:rsidRDefault="003D58A8"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Pojazd fabrycznie nowy, z silnikiem o mocy nie mniejszej niż 210 </w:t>
            </w:r>
            <w:proofErr w:type="spellStart"/>
            <w:r w:rsidRPr="00445763">
              <w:rPr>
                <w:rFonts w:ascii="Times New Roman" w:hAnsi="Times New Roman" w:cs="Times New Roman"/>
              </w:rPr>
              <w:t>kW</w:t>
            </w:r>
            <w:r>
              <w:rPr>
                <w:rFonts w:ascii="Times New Roman" w:hAnsi="Times New Roman" w:cs="Times New Roman"/>
              </w:rPr>
              <w:t>.</w:t>
            </w:r>
            <w:proofErr w:type="spellEnd"/>
            <w:r w:rsidRPr="00445763">
              <w:rPr>
                <w:rFonts w:ascii="Times New Roman" w:hAnsi="Times New Roman" w:cs="Times New Roman"/>
              </w:rPr>
              <w:t xml:space="preserve"> </w:t>
            </w:r>
          </w:p>
          <w:p w14:paraId="395643F7" w14:textId="6536C572" w:rsidR="003D58A8" w:rsidRPr="00445763" w:rsidRDefault="003D58A8"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 </w:t>
            </w:r>
            <w:r>
              <w:rPr>
                <w:rFonts w:ascii="Times New Roman" w:hAnsi="Times New Roman" w:cs="Times New Roman"/>
              </w:rPr>
              <w:t>S</w:t>
            </w:r>
            <w:r w:rsidRPr="00445763">
              <w:rPr>
                <w:rFonts w:ascii="Times New Roman" w:hAnsi="Times New Roman" w:cs="Times New Roman"/>
              </w:rPr>
              <w:t>ilnik i podwozie z kabiną pochodzące od tego samego producenta.</w:t>
            </w:r>
            <w:r w:rsidR="00532B08">
              <w:rPr>
                <w:rFonts w:ascii="Times New Roman" w:hAnsi="Times New Roman" w:cs="Times New Roman"/>
              </w:rPr>
              <w:t xml:space="preserve"> Podać markę i typ podwozia</w:t>
            </w:r>
          </w:p>
        </w:tc>
        <w:tc>
          <w:tcPr>
            <w:tcW w:w="3969" w:type="dxa"/>
          </w:tcPr>
          <w:p w14:paraId="69CF133D" w14:textId="4B6BC90F" w:rsidR="003D58A8" w:rsidRPr="00532B08" w:rsidRDefault="00532B08" w:rsidP="007A734C">
            <w:pPr>
              <w:autoSpaceDE w:val="0"/>
              <w:autoSpaceDN w:val="0"/>
              <w:adjustRightInd w:val="0"/>
              <w:ind w:left="-113"/>
              <w:rPr>
                <w:rFonts w:ascii="Times New Roman" w:hAnsi="Times New Roman" w:cs="Times New Roman"/>
                <w:i/>
                <w:iCs/>
              </w:rPr>
            </w:pPr>
            <w:r w:rsidRPr="00532B08">
              <w:rPr>
                <w:rFonts w:ascii="Times New Roman" w:hAnsi="Times New Roman" w:cs="Times New Roman"/>
                <w:i/>
                <w:iCs/>
              </w:rPr>
              <w:t>Podać markę i typ podwozia</w:t>
            </w:r>
          </w:p>
        </w:tc>
      </w:tr>
      <w:tr w:rsidR="003D58A8" w:rsidRPr="00445763" w14:paraId="1861CABB" w14:textId="585DB708" w:rsidTr="005203DE">
        <w:tc>
          <w:tcPr>
            <w:tcW w:w="717" w:type="dxa"/>
          </w:tcPr>
          <w:p w14:paraId="6AB385D8" w14:textId="227E0056"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2.2</w:t>
            </w:r>
          </w:p>
        </w:tc>
        <w:tc>
          <w:tcPr>
            <w:tcW w:w="9484" w:type="dxa"/>
          </w:tcPr>
          <w:p w14:paraId="64ED1341" w14:textId="77777777" w:rsidR="003D58A8" w:rsidRPr="00445763" w:rsidRDefault="003D58A8" w:rsidP="007A734C">
            <w:pPr>
              <w:rPr>
                <w:rFonts w:ascii="Times New Roman" w:hAnsi="Times New Roman" w:cs="Times New Roman"/>
              </w:rPr>
            </w:pPr>
            <w:r w:rsidRPr="00445763">
              <w:rPr>
                <w:rFonts w:ascii="Times New Roman" w:hAnsi="Times New Roman" w:cs="Times New Roman"/>
              </w:rPr>
              <w:t xml:space="preserve">Pojazd musi spełniać minimalne  wymagania dla klasy średniej M </w:t>
            </w:r>
          </w:p>
          <w:p w14:paraId="0422A795" w14:textId="597E7F78" w:rsidR="003D58A8" w:rsidRPr="00445763" w:rsidRDefault="003D58A8" w:rsidP="007A734C">
            <w:pPr>
              <w:rPr>
                <w:rFonts w:ascii="Times New Roman" w:hAnsi="Times New Roman" w:cs="Times New Roman"/>
                <w:b/>
                <w:bCs/>
                <w:color w:val="FF0000"/>
                <w:sz w:val="28"/>
                <w:szCs w:val="28"/>
              </w:rPr>
            </w:pPr>
            <w:r w:rsidRPr="00445763">
              <w:rPr>
                <w:rFonts w:ascii="Times New Roman" w:hAnsi="Times New Roman" w:cs="Times New Roman"/>
              </w:rPr>
              <w:t>(wg PN-EN 1846-1).</w:t>
            </w:r>
          </w:p>
        </w:tc>
        <w:tc>
          <w:tcPr>
            <w:tcW w:w="3969" w:type="dxa"/>
          </w:tcPr>
          <w:p w14:paraId="1E439409" w14:textId="77777777" w:rsidR="003D58A8" w:rsidRPr="00445763" w:rsidRDefault="003D58A8" w:rsidP="007A734C">
            <w:pPr>
              <w:rPr>
                <w:rFonts w:ascii="Times New Roman" w:hAnsi="Times New Roman" w:cs="Times New Roman"/>
              </w:rPr>
            </w:pPr>
          </w:p>
        </w:tc>
      </w:tr>
      <w:tr w:rsidR="003D58A8" w:rsidRPr="00445763" w14:paraId="298FBF3C" w14:textId="1BAEFAE9" w:rsidTr="005203DE">
        <w:tc>
          <w:tcPr>
            <w:tcW w:w="717" w:type="dxa"/>
          </w:tcPr>
          <w:p w14:paraId="7AAB340F" w14:textId="3DAF4F88"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2.3</w:t>
            </w:r>
          </w:p>
        </w:tc>
        <w:tc>
          <w:tcPr>
            <w:tcW w:w="9484" w:type="dxa"/>
          </w:tcPr>
          <w:p w14:paraId="32305511" w14:textId="3AFE904E" w:rsidR="003D58A8" w:rsidRPr="00445763" w:rsidRDefault="003D58A8" w:rsidP="007A734C">
            <w:pPr>
              <w:rPr>
                <w:rFonts w:ascii="Times New Roman" w:hAnsi="Times New Roman" w:cs="Times New Roman"/>
              </w:rPr>
            </w:pPr>
            <w:r w:rsidRPr="00445763">
              <w:rPr>
                <w:rFonts w:ascii="Times New Roman" w:hAnsi="Times New Roman" w:cs="Times New Roman"/>
              </w:rPr>
              <w:t>Pojazd musi spełniać minimalne wymagania dla kategorii 2 – uterenowionej</w:t>
            </w:r>
          </w:p>
          <w:p w14:paraId="14F91245" w14:textId="098AF046" w:rsidR="003D58A8" w:rsidRPr="00445763" w:rsidRDefault="003D58A8" w:rsidP="007A734C">
            <w:pPr>
              <w:rPr>
                <w:rFonts w:ascii="Times New Roman" w:hAnsi="Times New Roman" w:cs="Times New Roman"/>
                <w:b/>
                <w:bCs/>
                <w:color w:val="FF0000"/>
                <w:sz w:val="28"/>
                <w:szCs w:val="28"/>
              </w:rPr>
            </w:pPr>
            <w:r w:rsidRPr="00445763">
              <w:rPr>
                <w:rFonts w:ascii="Times New Roman" w:hAnsi="Times New Roman" w:cs="Times New Roman"/>
              </w:rPr>
              <w:t xml:space="preserve"> (wg PN-EN 1846-1).</w:t>
            </w:r>
          </w:p>
        </w:tc>
        <w:tc>
          <w:tcPr>
            <w:tcW w:w="3969" w:type="dxa"/>
          </w:tcPr>
          <w:p w14:paraId="22DC7B96" w14:textId="77777777" w:rsidR="003D58A8" w:rsidRPr="00445763" w:rsidRDefault="003D58A8" w:rsidP="007A734C">
            <w:pPr>
              <w:rPr>
                <w:rFonts w:ascii="Times New Roman" w:hAnsi="Times New Roman" w:cs="Times New Roman"/>
              </w:rPr>
            </w:pPr>
          </w:p>
        </w:tc>
      </w:tr>
      <w:tr w:rsidR="003D58A8" w:rsidRPr="00445763" w14:paraId="3F17795A" w14:textId="1DE5C17D" w:rsidTr="005203DE">
        <w:tc>
          <w:tcPr>
            <w:tcW w:w="717" w:type="dxa"/>
          </w:tcPr>
          <w:p w14:paraId="500FD84A" w14:textId="76C642E6"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2.4</w:t>
            </w:r>
          </w:p>
        </w:tc>
        <w:tc>
          <w:tcPr>
            <w:tcW w:w="9484" w:type="dxa"/>
          </w:tcPr>
          <w:p w14:paraId="0AE9722B" w14:textId="58F1074E" w:rsidR="003D58A8" w:rsidRPr="00445763" w:rsidRDefault="003D58A8" w:rsidP="007A734C">
            <w:pPr>
              <w:rPr>
                <w:rFonts w:ascii="Times New Roman" w:hAnsi="Times New Roman" w:cs="Times New Roman"/>
                <w:b/>
                <w:bCs/>
                <w:color w:val="FF0000"/>
                <w:sz w:val="28"/>
                <w:szCs w:val="28"/>
              </w:rPr>
            </w:pPr>
            <w:r w:rsidRPr="00445763">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969" w:type="dxa"/>
          </w:tcPr>
          <w:p w14:paraId="123C9362" w14:textId="77777777" w:rsidR="003D58A8" w:rsidRPr="00445763" w:rsidRDefault="003D58A8" w:rsidP="007A734C">
            <w:pPr>
              <w:rPr>
                <w:rFonts w:ascii="Times New Roman" w:hAnsi="Times New Roman" w:cs="Times New Roman"/>
              </w:rPr>
            </w:pPr>
          </w:p>
        </w:tc>
      </w:tr>
      <w:tr w:rsidR="003D58A8" w:rsidRPr="00445763" w14:paraId="528E3A24" w14:textId="3B83562C" w:rsidTr="005203DE">
        <w:tc>
          <w:tcPr>
            <w:tcW w:w="717" w:type="dxa"/>
          </w:tcPr>
          <w:p w14:paraId="4A083CC5" w14:textId="371DD8E0"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2.5</w:t>
            </w:r>
          </w:p>
        </w:tc>
        <w:tc>
          <w:tcPr>
            <w:tcW w:w="9484" w:type="dxa"/>
          </w:tcPr>
          <w:p w14:paraId="0F15E4A4" w14:textId="77777777" w:rsidR="003D58A8" w:rsidRPr="00445763" w:rsidRDefault="003D58A8" w:rsidP="007A734C">
            <w:pPr>
              <w:pStyle w:val="Default"/>
              <w:rPr>
                <w:color w:val="auto"/>
                <w:sz w:val="22"/>
                <w:szCs w:val="22"/>
              </w:rPr>
            </w:pPr>
            <w:r w:rsidRPr="00445763">
              <w:rPr>
                <w:color w:val="auto"/>
                <w:sz w:val="22"/>
                <w:szCs w:val="22"/>
              </w:rPr>
              <w:t xml:space="preserve">Zamontowane urządzenia sygnalizacyjno-ostrzegawcze świetlne i dźwiękowe pojazdu uprzywilejowanego: </w:t>
            </w:r>
          </w:p>
          <w:p w14:paraId="55F12432" w14:textId="77777777" w:rsidR="003D58A8" w:rsidRPr="00445763" w:rsidRDefault="003D58A8" w:rsidP="007A734C">
            <w:pPr>
              <w:pStyle w:val="Default"/>
              <w:rPr>
                <w:color w:val="auto"/>
                <w:sz w:val="22"/>
                <w:szCs w:val="22"/>
              </w:rPr>
            </w:pPr>
            <w:r w:rsidRPr="00445763">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20116F80" w14:textId="7617B285" w:rsidR="003D58A8" w:rsidRPr="00445763" w:rsidRDefault="003D58A8" w:rsidP="00AA1F86">
            <w:pPr>
              <w:pStyle w:val="Default"/>
              <w:rPr>
                <w:color w:val="auto"/>
                <w:sz w:val="22"/>
                <w:szCs w:val="22"/>
              </w:rPr>
            </w:pPr>
            <w:r w:rsidRPr="00445763">
              <w:rPr>
                <w:color w:val="auto"/>
                <w:sz w:val="22"/>
                <w:szCs w:val="22"/>
              </w:rPr>
              <w:t xml:space="preserve">2) 2 lampy sygnalizacyjne niebieskie, wykonane w technologii LED, </w:t>
            </w:r>
            <w:r w:rsidRPr="00445763">
              <w:rPr>
                <w:sz w:val="22"/>
                <w:szCs w:val="22"/>
              </w:rPr>
              <w:t>w obudowie z poliwęglanu</w:t>
            </w:r>
            <w:r w:rsidRPr="00445763">
              <w:rPr>
                <w:color w:val="auto"/>
                <w:sz w:val="22"/>
                <w:szCs w:val="22"/>
              </w:rPr>
              <w:t xml:space="preserve">, zamontowane w tylnej części zabudowy, na tylnej ścianie wbudowane w obrys pojazdu, z możliwością wyłączenia z kabiny kierowcy w przypadku jazdy w kolumnie </w:t>
            </w:r>
          </w:p>
          <w:p w14:paraId="57EF55A5" w14:textId="77777777" w:rsidR="003D58A8" w:rsidRPr="00445763" w:rsidRDefault="003D58A8" w:rsidP="00AA1F86">
            <w:pPr>
              <w:pStyle w:val="Default"/>
              <w:rPr>
                <w:color w:val="auto"/>
                <w:sz w:val="22"/>
                <w:szCs w:val="22"/>
              </w:rPr>
            </w:pPr>
            <w:r w:rsidRPr="00445763">
              <w:rPr>
                <w:color w:val="auto"/>
                <w:sz w:val="22"/>
                <w:szCs w:val="22"/>
              </w:rPr>
              <w:lastRenderedPageBreak/>
              <w:t xml:space="preserve">3) dodatkowe dwie lampy sygnalizacyjne niebieskie, wykonane w technologii LED, zamontowane z przodu pojazdu na wysokości lusterka wstecznego samochodu osobowego, </w:t>
            </w:r>
          </w:p>
          <w:p w14:paraId="13B5741C" w14:textId="77777777" w:rsidR="003D58A8" w:rsidRPr="00445763" w:rsidRDefault="003D58A8" w:rsidP="00AA1F86">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33340F7E" w14:textId="77777777" w:rsidR="003D58A8" w:rsidRPr="00445763" w:rsidRDefault="003D58A8" w:rsidP="00AA1F86">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F1DF1AE" w14:textId="32ACDB9B" w:rsidR="003D58A8" w:rsidRPr="00445763" w:rsidRDefault="003D58A8" w:rsidP="00AA1F86">
            <w:pPr>
              <w:pStyle w:val="Tekstpodstawowy"/>
              <w:jc w:val="left"/>
              <w:rPr>
                <w:sz w:val="22"/>
                <w:szCs w:val="22"/>
              </w:rPr>
            </w:pPr>
            <w:r w:rsidRPr="00445763">
              <w:rPr>
                <w:sz w:val="22"/>
                <w:szCs w:val="22"/>
              </w:rPr>
              <w:t xml:space="preserve">5)w zasięgu kierowcy i dowódcy, zamontowany dodatkowy włącznik do bardzo szybkiego ,bezpośredniego   uruchomienia sygnałów pojazdu uprzywilejowanego świetlnych  i dźwiękowych. Nie dalej niż 15cm od lewarka </w:t>
            </w:r>
          </w:p>
          <w:p w14:paraId="3ACD8BBC" w14:textId="77777777" w:rsidR="003D58A8" w:rsidRPr="00445763" w:rsidRDefault="003D58A8" w:rsidP="00AA1F86">
            <w:pPr>
              <w:pStyle w:val="Tekstpodstawowy"/>
              <w:jc w:val="left"/>
              <w:rPr>
                <w:sz w:val="22"/>
                <w:szCs w:val="22"/>
              </w:rPr>
            </w:pPr>
            <w:r w:rsidRPr="00445763">
              <w:rPr>
                <w:sz w:val="22"/>
                <w:szCs w:val="22"/>
              </w:rPr>
              <w:t xml:space="preserve">  zmiany biegów</w:t>
            </w:r>
          </w:p>
          <w:p w14:paraId="7A7677F2" w14:textId="77777777" w:rsidR="003D58A8" w:rsidRPr="00445763" w:rsidRDefault="003D58A8" w:rsidP="00AA1F86">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2DE47826" w14:textId="77777777" w:rsidR="003D58A8" w:rsidRPr="00445763" w:rsidRDefault="003D58A8" w:rsidP="00AA1F86">
            <w:pPr>
              <w:pStyle w:val="Tekstpodstawowy"/>
              <w:jc w:val="left"/>
              <w:rPr>
                <w:sz w:val="22"/>
                <w:szCs w:val="22"/>
              </w:rPr>
            </w:pPr>
            <w:r w:rsidRPr="00445763">
              <w:rPr>
                <w:sz w:val="22"/>
                <w:szCs w:val="22"/>
              </w:rPr>
              <w:t>7) Sygnał pneumatyczny, włączany  włącznikiem z miejsca  dowódcy i kierowcy</w:t>
            </w:r>
          </w:p>
          <w:p w14:paraId="6DE8C956" w14:textId="0973F87D" w:rsidR="003D58A8" w:rsidRPr="00445763" w:rsidRDefault="003D58A8" w:rsidP="00AA1F86">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1680D81D" w14:textId="330D98E3" w:rsidR="003D58A8" w:rsidRPr="00445763" w:rsidRDefault="003D58A8" w:rsidP="00AA1F86">
            <w:pPr>
              <w:pStyle w:val="Tekstpodstawowy"/>
              <w:jc w:val="left"/>
              <w:rPr>
                <w:sz w:val="22"/>
                <w:szCs w:val="22"/>
              </w:rPr>
            </w:pPr>
            <w:r w:rsidRPr="00445763">
              <w:rPr>
                <w:sz w:val="22"/>
                <w:szCs w:val="22"/>
              </w:rPr>
              <w:t xml:space="preserve">  samochodu , poprzez Bluetooth, na generator sygnałów i na głośniki zewnętrzne pojazdu</w:t>
            </w:r>
            <w:bookmarkEnd w:id="0"/>
            <w:r w:rsidRPr="00445763">
              <w:rPr>
                <w:sz w:val="22"/>
                <w:szCs w:val="22"/>
              </w:rPr>
              <w:t>.</w:t>
            </w:r>
          </w:p>
          <w:p w14:paraId="44F83391" w14:textId="3878BB22" w:rsidR="003D58A8" w:rsidRPr="003325E5" w:rsidRDefault="003D58A8" w:rsidP="003325E5">
            <w:pPr>
              <w:autoSpaceDE w:val="0"/>
              <w:autoSpaceDN w:val="0"/>
              <w:adjustRightInd w:val="0"/>
              <w:ind w:right="-113"/>
              <w:rPr>
                <w:rFonts w:ascii="Times New Roman" w:hAnsi="Times New Roman" w:cs="Times New Roman"/>
                <w:bCs/>
              </w:rPr>
            </w:pPr>
            <w:r w:rsidRPr="003325E5">
              <w:rPr>
                <w:rFonts w:ascii="Times New Roman" w:hAnsi="Times New Roman" w:cs="Times New Roman"/>
                <w:bCs/>
              </w:rPr>
              <w:t xml:space="preserve">9) Montaż z przodu pojazdu, sygnałów </w:t>
            </w:r>
            <w:proofErr w:type="spellStart"/>
            <w:r w:rsidRPr="003325E5">
              <w:rPr>
                <w:rFonts w:ascii="Times New Roman" w:hAnsi="Times New Roman" w:cs="Times New Roman"/>
                <w:bCs/>
              </w:rPr>
              <w:t>niskotonowych</w:t>
            </w:r>
            <w:proofErr w:type="spellEnd"/>
            <w:r w:rsidRPr="003325E5">
              <w:rPr>
                <w:rFonts w:ascii="Times New Roman" w:hAnsi="Times New Roman" w:cs="Times New Roman"/>
                <w:bCs/>
              </w:rPr>
              <w:t xml:space="preserve"> z generatorem  wraz z  wibracjami pojazdu-zintegrowanych  z podstawowym  systemem pojazdu uprzywilejowanego z 2głośnikami.W  kabinie w zasięgu kierowcy i dowódcy zamontowany włącznik do sygnału na niskie tony.</w:t>
            </w:r>
          </w:p>
          <w:p w14:paraId="391036AF" w14:textId="77777777" w:rsidR="003D58A8" w:rsidRPr="00445763" w:rsidRDefault="003D58A8" w:rsidP="007A734C">
            <w:pPr>
              <w:rPr>
                <w:rFonts w:ascii="Times New Roman" w:hAnsi="Times New Roman" w:cs="Times New Roman"/>
                <w:b/>
                <w:bCs/>
                <w:color w:val="FF0000"/>
                <w:sz w:val="28"/>
                <w:szCs w:val="28"/>
              </w:rPr>
            </w:pPr>
          </w:p>
        </w:tc>
        <w:tc>
          <w:tcPr>
            <w:tcW w:w="3969" w:type="dxa"/>
          </w:tcPr>
          <w:p w14:paraId="388DA350" w14:textId="77777777" w:rsidR="003D58A8" w:rsidRPr="00445763" w:rsidRDefault="003D58A8" w:rsidP="007A734C">
            <w:pPr>
              <w:pStyle w:val="Default"/>
              <w:rPr>
                <w:color w:val="auto"/>
                <w:sz w:val="22"/>
                <w:szCs w:val="22"/>
              </w:rPr>
            </w:pPr>
          </w:p>
        </w:tc>
      </w:tr>
      <w:tr w:rsidR="003D58A8" w:rsidRPr="00445763" w14:paraId="06339B33" w14:textId="35604CCD" w:rsidTr="005203DE">
        <w:trPr>
          <w:trHeight w:val="117"/>
        </w:trPr>
        <w:tc>
          <w:tcPr>
            <w:tcW w:w="717" w:type="dxa"/>
            <w:vMerge w:val="restart"/>
          </w:tcPr>
          <w:p w14:paraId="35594634" w14:textId="1F3F2D95"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2.6</w:t>
            </w:r>
          </w:p>
        </w:tc>
        <w:tc>
          <w:tcPr>
            <w:tcW w:w="9484" w:type="dxa"/>
          </w:tcPr>
          <w:p w14:paraId="3CE70B89" w14:textId="1C1BC46A"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Podwozie pojazdu musi spełniać min następujące warunki:</w:t>
            </w:r>
          </w:p>
        </w:tc>
        <w:tc>
          <w:tcPr>
            <w:tcW w:w="3969" w:type="dxa"/>
          </w:tcPr>
          <w:p w14:paraId="4A6F30DC" w14:textId="77777777" w:rsidR="003D58A8" w:rsidRPr="00445763" w:rsidRDefault="003D58A8" w:rsidP="00370777">
            <w:pPr>
              <w:rPr>
                <w:rFonts w:ascii="Times New Roman" w:hAnsi="Times New Roman" w:cs="Times New Roman"/>
              </w:rPr>
            </w:pPr>
          </w:p>
        </w:tc>
      </w:tr>
      <w:tr w:rsidR="003D58A8" w:rsidRPr="00445763" w14:paraId="7A354A6D" w14:textId="1F5B09F9" w:rsidTr="005203DE">
        <w:trPr>
          <w:trHeight w:val="115"/>
        </w:trPr>
        <w:tc>
          <w:tcPr>
            <w:tcW w:w="717" w:type="dxa"/>
            <w:vMerge/>
          </w:tcPr>
          <w:p w14:paraId="649B6F70" w14:textId="77777777" w:rsidR="003D58A8" w:rsidRPr="00445763" w:rsidRDefault="003D58A8" w:rsidP="00C616D5">
            <w:pPr>
              <w:jc w:val="center"/>
              <w:rPr>
                <w:rFonts w:ascii="Times New Roman" w:hAnsi="Times New Roman" w:cs="Times New Roman"/>
              </w:rPr>
            </w:pPr>
          </w:p>
        </w:tc>
        <w:tc>
          <w:tcPr>
            <w:tcW w:w="9484" w:type="dxa"/>
          </w:tcPr>
          <w:p w14:paraId="52D393C5" w14:textId="77777777" w:rsidR="003D58A8" w:rsidRPr="00445763" w:rsidRDefault="003D58A8" w:rsidP="00370777">
            <w:pPr>
              <w:pStyle w:val="Tekstprzypisukocowego"/>
              <w:tabs>
                <w:tab w:val="left" w:pos="175"/>
              </w:tabs>
              <w:rPr>
                <w:sz w:val="22"/>
                <w:szCs w:val="22"/>
              </w:rPr>
            </w:pPr>
            <w:r w:rsidRPr="00445763">
              <w:rPr>
                <w:sz w:val="22"/>
                <w:szCs w:val="22"/>
              </w:rPr>
              <w:t>- układ jezdny 4x4-ze  stałym załączeniem napędu  4x4.</w:t>
            </w:r>
          </w:p>
          <w:p w14:paraId="19D8DB9D" w14:textId="77777777" w:rsidR="003D58A8" w:rsidRPr="00445763" w:rsidRDefault="003D58A8" w:rsidP="00370777">
            <w:pPr>
              <w:pStyle w:val="Tekstprzypisukocowego"/>
              <w:tabs>
                <w:tab w:val="left" w:pos="175"/>
              </w:tabs>
              <w:rPr>
                <w:sz w:val="22"/>
                <w:szCs w:val="22"/>
              </w:rPr>
            </w:pPr>
            <w:r w:rsidRPr="00445763">
              <w:rPr>
                <w:sz w:val="22"/>
                <w:szCs w:val="22"/>
              </w:rPr>
              <w:t>Wyposażony w blokady sterowane z kabiny:</w:t>
            </w:r>
          </w:p>
          <w:p w14:paraId="2F6DD0DB" w14:textId="77777777" w:rsidR="003D58A8" w:rsidRPr="00445763" w:rsidRDefault="003D58A8" w:rsidP="00370777">
            <w:pPr>
              <w:pStyle w:val="Tekstprzypisukocowego"/>
              <w:tabs>
                <w:tab w:val="left" w:pos="175"/>
              </w:tabs>
              <w:rPr>
                <w:sz w:val="22"/>
                <w:szCs w:val="22"/>
              </w:rPr>
            </w:pPr>
            <w:r w:rsidRPr="00445763">
              <w:rPr>
                <w:sz w:val="22"/>
                <w:szCs w:val="22"/>
              </w:rPr>
              <w:t>-mechanizmu różnicowego osi przedniej,- mechanizmu różnicowego międzyosiowego, -mechanizmu różnicowego osi tylnej</w:t>
            </w:r>
          </w:p>
          <w:p w14:paraId="22F22B97" w14:textId="10203464" w:rsidR="003D58A8" w:rsidRPr="00445763" w:rsidRDefault="003D58A8" w:rsidP="00370777">
            <w:pPr>
              <w:pStyle w:val="Tekstprzypisukocowego"/>
              <w:tabs>
                <w:tab w:val="left" w:pos="175"/>
              </w:tabs>
              <w:rPr>
                <w:spacing w:val="-3"/>
                <w:sz w:val="22"/>
                <w:szCs w:val="22"/>
              </w:rPr>
            </w:pPr>
            <w:r w:rsidRPr="00445763">
              <w:rPr>
                <w:sz w:val="22"/>
                <w:szCs w:val="22"/>
              </w:rPr>
              <w:t xml:space="preserve"> -Pojazd wyposażony w manualną skrzynię biegów  </w:t>
            </w:r>
            <w:r w:rsidRPr="00445763">
              <w:rPr>
                <w:spacing w:val="-3"/>
                <w:sz w:val="22"/>
                <w:szCs w:val="22"/>
              </w:rPr>
              <w:t xml:space="preserve">o maksymalnym przełożeniu 6 biegów do przodu plus wsteczny. </w:t>
            </w:r>
          </w:p>
          <w:p w14:paraId="3F7F0504" w14:textId="3E869A53" w:rsidR="003D58A8" w:rsidRPr="00445763" w:rsidRDefault="003D58A8" w:rsidP="00370777">
            <w:pPr>
              <w:pStyle w:val="Tekstprzypisukocowego"/>
              <w:tabs>
                <w:tab w:val="left" w:pos="175"/>
              </w:tabs>
              <w:rPr>
                <w:spacing w:val="-3"/>
                <w:sz w:val="22"/>
                <w:szCs w:val="22"/>
              </w:rPr>
            </w:pPr>
            <w:r w:rsidRPr="00445763">
              <w:rPr>
                <w:sz w:val="22"/>
                <w:szCs w:val="22"/>
              </w:rPr>
              <w:t>-Koła wyposażone w ogumienie uniwersalne wielosezonowe typu M+S</w:t>
            </w:r>
            <w:r w:rsidRPr="00445763">
              <w:rPr>
                <w:spacing w:val="-3"/>
                <w:sz w:val="22"/>
                <w:szCs w:val="22"/>
              </w:rPr>
              <w:t xml:space="preserve"> z kołami podwójnymi na osi tylnej, </w:t>
            </w:r>
          </w:p>
          <w:p w14:paraId="06F03709" w14:textId="497CD526" w:rsidR="003D58A8" w:rsidRPr="00445763" w:rsidRDefault="003D58A8" w:rsidP="00370777">
            <w:pPr>
              <w:pStyle w:val="Tekstprzypisukocowego"/>
              <w:tabs>
                <w:tab w:val="left" w:pos="175"/>
              </w:tabs>
              <w:rPr>
                <w:spacing w:val="-3"/>
                <w:sz w:val="22"/>
                <w:szCs w:val="22"/>
              </w:rPr>
            </w:pPr>
            <w:r w:rsidRPr="00445763">
              <w:rPr>
                <w:spacing w:val="-3"/>
                <w:sz w:val="22"/>
                <w:szCs w:val="22"/>
              </w:rPr>
              <w:lastRenderedPageBreak/>
              <w:t xml:space="preserve"> -obręcze kół min 22,5”</w:t>
            </w:r>
            <w:r w:rsidRPr="00445763">
              <w:rPr>
                <w:sz w:val="22"/>
                <w:szCs w:val="22"/>
              </w:rPr>
              <w:t xml:space="preserve"> </w:t>
            </w:r>
          </w:p>
          <w:p w14:paraId="487BF9CF" w14:textId="77777777" w:rsidR="003D58A8" w:rsidRPr="00445763" w:rsidRDefault="003D58A8" w:rsidP="00370777">
            <w:pPr>
              <w:pStyle w:val="Default"/>
              <w:tabs>
                <w:tab w:val="left" w:pos="496"/>
              </w:tabs>
              <w:ind w:left="70" w:hanging="70"/>
              <w:rPr>
                <w:color w:val="auto"/>
                <w:sz w:val="22"/>
                <w:szCs w:val="22"/>
              </w:rPr>
            </w:pPr>
            <w:r w:rsidRPr="00445763">
              <w:rPr>
                <w:color w:val="auto"/>
                <w:sz w:val="22"/>
                <w:szCs w:val="22"/>
              </w:rPr>
              <w:t>- zawieszenie osi przedniej i tylnej mechaniczne:</w:t>
            </w:r>
          </w:p>
          <w:p w14:paraId="572B541D" w14:textId="77777777" w:rsidR="003D58A8" w:rsidRPr="00445763" w:rsidRDefault="003D58A8" w:rsidP="00370777">
            <w:pPr>
              <w:pStyle w:val="Default"/>
              <w:tabs>
                <w:tab w:val="left" w:pos="496"/>
              </w:tabs>
              <w:ind w:left="70" w:hanging="70"/>
              <w:rPr>
                <w:color w:val="auto"/>
                <w:sz w:val="22"/>
                <w:szCs w:val="22"/>
              </w:rPr>
            </w:pPr>
            <w:r w:rsidRPr="00445763">
              <w:rPr>
                <w:color w:val="auto"/>
                <w:sz w:val="22"/>
                <w:szCs w:val="22"/>
              </w:rPr>
              <w:t>- resory paraboliczne, amortyzatory teleskopowe, stabilizatory przechyłów</w:t>
            </w:r>
          </w:p>
          <w:p w14:paraId="0F3DAC1B" w14:textId="77777777" w:rsidR="003D58A8" w:rsidRPr="00445763" w:rsidRDefault="003D58A8" w:rsidP="00370777">
            <w:pPr>
              <w:pStyle w:val="Tekstprzypisukocowego"/>
              <w:tabs>
                <w:tab w:val="left" w:pos="175"/>
              </w:tabs>
              <w:rPr>
                <w:sz w:val="22"/>
                <w:szCs w:val="22"/>
              </w:rPr>
            </w:pPr>
            <w:r w:rsidRPr="00445763">
              <w:rPr>
                <w:sz w:val="22"/>
                <w:szCs w:val="22"/>
              </w:rPr>
              <w:t>Samochód wyposażony w silnik o zapłonie samoczynnym , posiadający aktualne normy ochrony środowiska (czystości spalin)  spełniający  normę emisji spalin-</w:t>
            </w:r>
          </w:p>
          <w:p w14:paraId="1BE1702A" w14:textId="4CDB2C42" w:rsidR="003D58A8" w:rsidRPr="00445763" w:rsidRDefault="003D58A8" w:rsidP="00370777">
            <w:pPr>
              <w:pStyle w:val="Tekstprzypisukocowego"/>
              <w:tabs>
                <w:tab w:val="left" w:pos="175"/>
              </w:tabs>
              <w:rPr>
                <w:sz w:val="22"/>
                <w:szCs w:val="22"/>
              </w:rPr>
            </w:pPr>
            <w:r w:rsidRPr="00445763">
              <w:rPr>
                <w:sz w:val="22"/>
                <w:szCs w:val="22"/>
              </w:rPr>
              <w:t xml:space="preserve"> min. Euro 6. </w:t>
            </w:r>
          </w:p>
          <w:p w14:paraId="3446B52D" w14:textId="4C005044" w:rsidR="003D58A8" w:rsidRPr="00445763" w:rsidRDefault="003D58A8" w:rsidP="00370777">
            <w:pPr>
              <w:pStyle w:val="Tekstprzypisukocowego"/>
              <w:tabs>
                <w:tab w:val="left" w:pos="175"/>
              </w:tabs>
              <w:rPr>
                <w:sz w:val="22"/>
                <w:szCs w:val="22"/>
              </w:rPr>
            </w:pPr>
            <w:r w:rsidRPr="00445763">
              <w:rPr>
                <w:sz w:val="22"/>
                <w:szCs w:val="22"/>
              </w:rPr>
              <w:t xml:space="preserve">-Zbiornik paliwa min.150 l .  </w:t>
            </w:r>
          </w:p>
          <w:p w14:paraId="3A0F0D21" w14:textId="25D8FAF4"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-Samochód musi być wyposażony w tempomat.</w:t>
            </w:r>
          </w:p>
        </w:tc>
        <w:tc>
          <w:tcPr>
            <w:tcW w:w="3969" w:type="dxa"/>
          </w:tcPr>
          <w:p w14:paraId="029A4A10" w14:textId="77777777" w:rsidR="003D58A8" w:rsidRPr="00445763" w:rsidRDefault="003D58A8" w:rsidP="00370777">
            <w:pPr>
              <w:pStyle w:val="Tekstprzypisukocowego"/>
              <w:tabs>
                <w:tab w:val="left" w:pos="175"/>
              </w:tabs>
              <w:rPr>
                <w:sz w:val="22"/>
                <w:szCs w:val="22"/>
              </w:rPr>
            </w:pPr>
          </w:p>
        </w:tc>
      </w:tr>
      <w:tr w:rsidR="003D58A8" w:rsidRPr="00445763" w14:paraId="02B88CFA" w14:textId="544177E3" w:rsidTr="005203DE">
        <w:trPr>
          <w:trHeight w:val="115"/>
        </w:trPr>
        <w:tc>
          <w:tcPr>
            <w:tcW w:w="717" w:type="dxa"/>
            <w:vMerge/>
          </w:tcPr>
          <w:p w14:paraId="69752F1B" w14:textId="77777777" w:rsidR="003D58A8" w:rsidRPr="00445763" w:rsidRDefault="003D58A8" w:rsidP="00C616D5">
            <w:pPr>
              <w:jc w:val="center"/>
              <w:rPr>
                <w:rFonts w:ascii="Times New Roman" w:hAnsi="Times New Roman" w:cs="Times New Roman"/>
              </w:rPr>
            </w:pPr>
          </w:p>
        </w:tc>
        <w:tc>
          <w:tcPr>
            <w:tcW w:w="9484" w:type="dxa"/>
          </w:tcPr>
          <w:p w14:paraId="506A23A9" w14:textId="77777777" w:rsidR="003D58A8" w:rsidRPr="00445763" w:rsidRDefault="003D58A8" w:rsidP="00370777">
            <w:pPr>
              <w:pStyle w:val="Default"/>
              <w:tabs>
                <w:tab w:val="left" w:pos="496"/>
              </w:tabs>
              <w:ind w:left="70" w:hanging="70"/>
              <w:rPr>
                <w:color w:val="auto"/>
                <w:sz w:val="22"/>
                <w:szCs w:val="22"/>
              </w:rPr>
            </w:pPr>
            <w:r w:rsidRPr="00445763">
              <w:rPr>
                <w:color w:val="auto"/>
                <w:sz w:val="22"/>
                <w:szCs w:val="22"/>
              </w:rPr>
              <w:t>- pełnowymiarowe koło zapasowe  na wyposażeniu pojazdu.</w:t>
            </w:r>
          </w:p>
          <w:p w14:paraId="3FD157D4" w14:textId="2F239AA7" w:rsidR="003D58A8" w:rsidRPr="00445763" w:rsidRDefault="003D58A8" w:rsidP="00370777">
            <w:pPr>
              <w:pStyle w:val="Default"/>
              <w:tabs>
                <w:tab w:val="left" w:pos="496"/>
              </w:tabs>
              <w:rPr>
                <w:sz w:val="22"/>
                <w:szCs w:val="22"/>
              </w:rPr>
            </w:pPr>
            <w:r w:rsidRPr="00445763">
              <w:rPr>
                <w:color w:val="auto"/>
                <w:sz w:val="22"/>
                <w:szCs w:val="22"/>
              </w:rPr>
              <w:t>Zamontowane do stałego przewożenia w nadwoziu z funkcją łatwego zdejmowania i montażu przez jedną osobę.</w:t>
            </w:r>
            <w:r w:rsidRPr="00445763">
              <w:rPr>
                <w:sz w:val="22"/>
                <w:szCs w:val="22"/>
              </w:rPr>
              <w:t>(zamontowanie  wciągarki ze sterowaniem elektrycznym, ułatwiającej realizację tej funkcji)</w:t>
            </w:r>
          </w:p>
          <w:p w14:paraId="5D234624" w14:textId="77777777" w:rsidR="003D58A8" w:rsidRPr="00445763" w:rsidRDefault="003D58A8" w:rsidP="00370777">
            <w:pPr>
              <w:pStyle w:val="Default"/>
              <w:tabs>
                <w:tab w:val="left" w:pos="496"/>
              </w:tabs>
              <w:rPr>
                <w:color w:val="auto"/>
                <w:sz w:val="22"/>
                <w:szCs w:val="22"/>
              </w:rPr>
            </w:pPr>
            <w:r w:rsidRPr="00445763">
              <w:rPr>
                <w:sz w:val="22"/>
                <w:szCs w:val="22"/>
              </w:rPr>
              <w:t>Wyklucza się przewożenie koła na dachu pojazdu i montaż koła pod podwoziem pojazdu</w:t>
            </w:r>
          </w:p>
          <w:p w14:paraId="4F9D1438" w14:textId="5FC5D978" w:rsidR="003D58A8" w:rsidRPr="00445763" w:rsidRDefault="003D58A8" w:rsidP="005A33B1">
            <w:pPr>
              <w:pStyle w:val="Default"/>
              <w:tabs>
                <w:tab w:val="left" w:pos="496"/>
              </w:tabs>
              <w:rPr>
                <w:b/>
                <w:bCs/>
                <w:color w:val="FF0000"/>
                <w:sz w:val="22"/>
                <w:szCs w:val="22"/>
              </w:rPr>
            </w:pPr>
            <w:r w:rsidRPr="00445763">
              <w:rPr>
                <w:color w:val="auto"/>
                <w:sz w:val="22"/>
                <w:szCs w:val="22"/>
              </w:rPr>
              <w:t xml:space="preserve"> W przypadku zamontowania na poszczególnych osiach pojazdu dwóch różnych typów ogumienia,</w:t>
            </w:r>
            <w:r w:rsidRPr="00445763">
              <w:rPr>
                <w:sz w:val="22"/>
                <w:szCs w:val="22"/>
              </w:rPr>
              <w:t xml:space="preserve"> (rzeźba bieżnika) wymagane 2 koła zapasowe, po jednym dla każdego z typów ogumienia</w:t>
            </w:r>
          </w:p>
        </w:tc>
        <w:tc>
          <w:tcPr>
            <w:tcW w:w="3969" w:type="dxa"/>
          </w:tcPr>
          <w:p w14:paraId="6EA12A63" w14:textId="77777777" w:rsidR="003D58A8" w:rsidRPr="00445763" w:rsidRDefault="003D58A8" w:rsidP="00370777">
            <w:pPr>
              <w:pStyle w:val="Default"/>
              <w:tabs>
                <w:tab w:val="left" w:pos="496"/>
              </w:tabs>
              <w:ind w:left="70" w:hanging="70"/>
              <w:rPr>
                <w:color w:val="auto"/>
                <w:sz w:val="22"/>
                <w:szCs w:val="22"/>
              </w:rPr>
            </w:pPr>
          </w:p>
        </w:tc>
      </w:tr>
      <w:tr w:rsidR="003D58A8" w:rsidRPr="00445763" w14:paraId="63B2E198" w14:textId="3FE85056" w:rsidTr="005203DE">
        <w:trPr>
          <w:trHeight w:val="115"/>
        </w:trPr>
        <w:tc>
          <w:tcPr>
            <w:tcW w:w="717" w:type="dxa"/>
            <w:vMerge/>
          </w:tcPr>
          <w:p w14:paraId="7D051175" w14:textId="77777777" w:rsidR="003D58A8" w:rsidRPr="00445763" w:rsidRDefault="003D58A8" w:rsidP="00C616D5">
            <w:pPr>
              <w:jc w:val="center"/>
              <w:rPr>
                <w:rFonts w:ascii="Times New Roman" w:hAnsi="Times New Roman" w:cs="Times New Roman"/>
              </w:rPr>
            </w:pPr>
          </w:p>
        </w:tc>
        <w:tc>
          <w:tcPr>
            <w:tcW w:w="9484" w:type="dxa"/>
          </w:tcPr>
          <w:p w14:paraId="467BB004" w14:textId="1BFC61D1" w:rsidR="003D58A8" w:rsidRPr="00445763" w:rsidRDefault="003D58A8" w:rsidP="00370777">
            <w:pPr>
              <w:rPr>
                <w:rFonts w:ascii="Times New Roman" w:hAnsi="Times New Roman" w:cs="Times New Roman"/>
                <w:b/>
                <w:bCs/>
                <w:color w:val="FF0000"/>
              </w:rPr>
            </w:pPr>
            <w:r w:rsidRPr="00445763">
              <w:rPr>
                <w:rFonts w:ascii="Times New Roman" w:hAnsi="Times New Roman" w:cs="Times New Roman"/>
                <w:strike/>
                <w:color w:val="FF0000"/>
              </w:rPr>
              <w:t xml:space="preserve">- </w:t>
            </w:r>
            <w:r w:rsidRPr="00445763">
              <w:rPr>
                <w:rFonts w:ascii="Times New Roman" w:hAnsi="Times New Roman" w:cs="Times New Roman"/>
              </w:rPr>
              <w:t>układ hamulcowy wyposażony w system zapobiegania poślizgowi kół podczas hamowania</w:t>
            </w:r>
            <w:r w:rsidRPr="00445763">
              <w:rPr>
                <w:rFonts w:ascii="Times New Roman" w:hAnsi="Times New Roman" w:cs="Times New Roman"/>
                <w:strike/>
              </w:rPr>
              <w:t xml:space="preserve"> </w:t>
            </w:r>
            <w:r w:rsidRPr="00445763">
              <w:rPr>
                <w:rFonts w:ascii="Times New Roman" w:hAnsi="Times New Roman" w:cs="Times New Roman"/>
              </w:rPr>
              <w:t>ABS.</w:t>
            </w:r>
            <w:r w:rsidRPr="00445763">
              <w:rPr>
                <w:rFonts w:ascii="Times New Roman" w:hAnsi="Times New Roman" w:cs="Times New Roman"/>
                <w:strike/>
                <w:color w:val="FF0000"/>
              </w:rPr>
              <w:t xml:space="preserve"> </w:t>
            </w:r>
            <w:r w:rsidRPr="00445763">
              <w:rPr>
                <w:rFonts w:ascii="Times New Roman" w:hAnsi="Times New Roman" w:cs="Times New Roman"/>
                <w:strike/>
              </w:rPr>
              <w:t xml:space="preserve"> </w:t>
            </w:r>
            <w:r w:rsidRPr="00445763">
              <w:rPr>
                <w:rFonts w:ascii="Times New Roman" w:hAnsi="Times New Roman" w:cs="Times New Roman"/>
                <w:bCs/>
                <w:strike/>
              </w:rPr>
              <w:t xml:space="preserve"> </w:t>
            </w:r>
          </w:p>
        </w:tc>
        <w:tc>
          <w:tcPr>
            <w:tcW w:w="3969" w:type="dxa"/>
          </w:tcPr>
          <w:p w14:paraId="4E5ED818" w14:textId="77777777" w:rsidR="003D58A8" w:rsidRPr="00445763" w:rsidRDefault="003D58A8" w:rsidP="00370777">
            <w:pPr>
              <w:rPr>
                <w:rFonts w:ascii="Times New Roman" w:hAnsi="Times New Roman" w:cs="Times New Roman"/>
                <w:strike/>
                <w:color w:val="FF0000"/>
              </w:rPr>
            </w:pPr>
          </w:p>
        </w:tc>
      </w:tr>
      <w:tr w:rsidR="003D58A8" w:rsidRPr="00445763" w14:paraId="2AA8806E" w14:textId="19C5E14B" w:rsidTr="005203DE">
        <w:tc>
          <w:tcPr>
            <w:tcW w:w="717" w:type="dxa"/>
          </w:tcPr>
          <w:p w14:paraId="74FABDAD" w14:textId="243C58CC"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2.7</w:t>
            </w:r>
          </w:p>
        </w:tc>
        <w:tc>
          <w:tcPr>
            <w:tcW w:w="9484" w:type="dxa"/>
          </w:tcPr>
          <w:p w14:paraId="524B9321" w14:textId="168E9EA5"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3969" w:type="dxa"/>
          </w:tcPr>
          <w:p w14:paraId="5760B2D1" w14:textId="77777777" w:rsidR="003D58A8" w:rsidRPr="00445763" w:rsidRDefault="003D58A8" w:rsidP="00370777">
            <w:pPr>
              <w:rPr>
                <w:rFonts w:ascii="Times New Roman" w:hAnsi="Times New Roman" w:cs="Times New Roman"/>
              </w:rPr>
            </w:pPr>
          </w:p>
        </w:tc>
      </w:tr>
      <w:tr w:rsidR="003D58A8" w:rsidRPr="00445763" w14:paraId="3D3B3915" w14:textId="55B9A8B1" w:rsidTr="005203DE">
        <w:tc>
          <w:tcPr>
            <w:tcW w:w="717" w:type="dxa"/>
          </w:tcPr>
          <w:p w14:paraId="1D53CD1C" w14:textId="45317CD4"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2.8</w:t>
            </w:r>
          </w:p>
        </w:tc>
        <w:tc>
          <w:tcPr>
            <w:tcW w:w="9484" w:type="dxa"/>
          </w:tcPr>
          <w:p w14:paraId="08356655" w14:textId="77777777" w:rsidR="003D58A8" w:rsidRPr="00445763" w:rsidRDefault="003D58A8" w:rsidP="00370777">
            <w:pPr>
              <w:pStyle w:val="Default"/>
              <w:rPr>
                <w:color w:val="auto"/>
                <w:sz w:val="22"/>
                <w:szCs w:val="22"/>
              </w:rPr>
            </w:pPr>
            <w:r w:rsidRPr="00445763">
              <w:rPr>
                <w:color w:val="auto"/>
                <w:sz w:val="22"/>
                <w:szCs w:val="22"/>
              </w:rPr>
              <w:t>Kabina czterodrzwiowa, jednomodułowa, 6-osobowa z układem siedzeń 1+1+4, usytuowanych przodem do kierunku jazdy. Wszystkie miejsca wyposażone w   bezwładnościowe pasy bezpieczeństwa.</w:t>
            </w:r>
          </w:p>
          <w:p w14:paraId="03A388B3" w14:textId="77777777" w:rsidR="003D58A8" w:rsidRPr="00445763" w:rsidRDefault="003D58A8" w:rsidP="00370777">
            <w:pPr>
              <w:rPr>
                <w:rFonts w:ascii="Times New Roman" w:hAnsi="Times New Roman" w:cs="Times New Roman"/>
              </w:rPr>
            </w:pPr>
            <w:r w:rsidRPr="00445763">
              <w:rPr>
                <w:rFonts w:ascii="Times New Roman" w:hAnsi="Times New Roman" w:cs="Times New Roman"/>
              </w:rPr>
              <w:t xml:space="preserve">Siedzenia pokryte materiałem  </w:t>
            </w:r>
            <w:proofErr w:type="spellStart"/>
            <w:r w:rsidRPr="00445763">
              <w:rPr>
                <w:rFonts w:ascii="Times New Roman" w:hAnsi="Times New Roman" w:cs="Times New Roman"/>
              </w:rPr>
              <w:t>łatwozmywalnym</w:t>
            </w:r>
            <w:proofErr w:type="spellEnd"/>
            <w:r w:rsidRPr="00445763">
              <w:rPr>
                <w:rFonts w:ascii="Times New Roman" w:hAnsi="Times New Roman" w:cs="Times New Roman"/>
              </w:rPr>
              <w:t xml:space="preserve"> , o zwiększonej odporności na  ścieranie-typu skaj</w:t>
            </w:r>
          </w:p>
          <w:p w14:paraId="33BFE8E2" w14:textId="77777777" w:rsidR="003D58A8" w:rsidRPr="00445763" w:rsidRDefault="003D58A8" w:rsidP="00370777">
            <w:pPr>
              <w:pStyle w:val="Tekstpodstawowy"/>
              <w:jc w:val="left"/>
              <w:rPr>
                <w:strike/>
                <w:sz w:val="22"/>
                <w:szCs w:val="22"/>
              </w:rPr>
            </w:pPr>
            <w:r w:rsidRPr="0044576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45763">
              <w:rPr>
                <w:strike/>
                <w:sz w:val="22"/>
                <w:szCs w:val="22"/>
              </w:rPr>
              <w:t xml:space="preserve"> </w:t>
            </w:r>
          </w:p>
          <w:p w14:paraId="6456063C" w14:textId="77777777" w:rsidR="003D58A8" w:rsidRPr="00445763" w:rsidRDefault="003D58A8" w:rsidP="00370777">
            <w:pPr>
              <w:pStyle w:val="Tekstpodstawowy"/>
              <w:ind w:left="357" w:hanging="357"/>
              <w:jc w:val="left"/>
              <w:rPr>
                <w:sz w:val="22"/>
                <w:szCs w:val="22"/>
              </w:rPr>
            </w:pPr>
            <w:r w:rsidRPr="00445763">
              <w:rPr>
                <w:sz w:val="22"/>
                <w:szCs w:val="22"/>
              </w:rPr>
              <w:t>Kabina wyposażona w centralny zamek, klimatyzację i niezależne ogrzewanie kabiny przy wyłączonym silniku.</w:t>
            </w:r>
          </w:p>
          <w:p w14:paraId="533A075C" w14:textId="77777777" w:rsidR="003D58A8" w:rsidRPr="00445763" w:rsidRDefault="003D58A8" w:rsidP="00370777">
            <w:pPr>
              <w:pStyle w:val="Tekstpodstawowy"/>
              <w:jc w:val="left"/>
              <w:rPr>
                <w:sz w:val="22"/>
                <w:szCs w:val="22"/>
              </w:rPr>
            </w:pPr>
            <w:r w:rsidRPr="00445763">
              <w:rPr>
                <w:sz w:val="22"/>
                <w:szCs w:val="22"/>
              </w:rPr>
              <w:t>Dodatkowo wymaga się</w:t>
            </w:r>
          </w:p>
          <w:p w14:paraId="74392CE9" w14:textId="77777777" w:rsidR="003D58A8" w:rsidRPr="00445763" w:rsidRDefault="003D58A8" w:rsidP="00370777">
            <w:pPr>
              <w:pStyle w:val="Tekstpodstawowy"/>
              <w:jc w:val="left"/>
              <w:rPr>
                <w:sz w:val="22"/>
                <w:szCs w:val="22"/>
              </w:rPr>
            </w:pPr>
            <w:r w:rsidRPr="00445763">
              <w:rPr>
                <w:sz w:val="22"/>
                <w:szCs w:val="22"/>
              </w:rPr>
              <w:t>- elektrycznie sterowane szyby po stronie kierowcy i dowódcy oraz po obu stronach w części załogowej</w:t>
            </w:r>
          </w:p>
          <w:p w14:paraId="507CD457" w14:textId="77777777" w:rsidR="003D58A8" w:rsidRPr="00445763" w:rsidRDefault="003D58A8" w:rsidP="00370777">
            <w:pPr>
              <w:pStyle w:val="Tekstpodstawowy"/>
              <w:jc w:val="left"/>
              <w:rPr>
                <w:sz w:val="22"/>
                <w:szCs w:val="22"/>
              </w:rPr>
            </w:pPr>
            <w:r w:rsidRPr="00445763">
              <w:rPr>
                <w:sz w:val="22"/>
                <w:szCs w:val="22"/>
              </w:rPr>
              <w:t>- elektrycznie sterowane lusterka główne  po stronie kierowcy i dowódcy</w:t>
            </w:r>
          </w:p>
          <w:p w14:paraId="5FEAE472" w14:textId="77777777" w:rsidR="003D58A8" w:rsidRPr="00445763" w:rsidRDefault="003D58A8" w:rsidP="00370777">
            <w:pPr>
              <w:pStyle w:val="Tekstpodstawowy"/>
              <w:jc w:val="left"/>
              <w:rPr>
                <w:sz w:val="22"/>
                <w:szCs w:val="22"/>
              </w:rPr>
            </w:pPr>
            <w:r w:rsidRPr="00445763">
              <w:rPr>
                <w:sz w:val="22"/>
                <w:szCs w:val="22"/>
              </w:rPr>
              <w:t>- listwy z oświetleniem typu LED umieszczone obustronnie, nad drzwiami wyjściowymi do kabiny załogi</w:t>
            </w:r>
          </w:p>
          <w:p w14:paraId="514AD742" w14:textId="77777777" w:rsidR="003D58A8" w:rsidRPr="00445763" w:rsidRDefault="003D58A8" w:rsidP="00370777">
            <w:pPr>
              <w:pStyle w:val="Tekstpodstawowy"/>
              <w:jc w:val="left"/>
              <w:rPr>
                <w:spacing w:val="-1"/>
                <w:sz w:val="22"/>
                <w:szCs w:val="22"/>
              </w:rPr>
            </w:pPr>
            <w:r w:rsidRPr="00445763">
              <w:rPr>
                <w:sz w:val="22"/>
                <w:szCs w:val="22"/>
              </w:rPr>
              <w:t xml:space="preserve">- schowek pod siedzeniami w tylnej części kabiny, siedzisko z </w:t>
            </w:r>
            <w:r w:rsidRPr="00445763">
              <w:rPr>
                <w:spacing w:val="-1"/>
                <w:sz w:val="22"/>
                <w:szCs w:val="22"/>
              </w:rPr>
              <w:t>siłownikiem podtrzymującym je w pozycji otwartej</w:t>
            </w:r>
          </w:p>
          <w:p w14:paraId="3F30E3C1" w14:textId="77777777" w:rsidR="003D58A8" w:rsidRPr="00445763" w:rsidRDefault="003D58A8" w:rsidP="00370777">
            <w:pPr>
              <w:pStyle w:val="Tekstpodstawowy"/>
              <w:jc w:val="left"/>
              <w:rPr>
                <w:sz w:val="22"/>
                <w:szCs w:val="22"/>
              </w:rPr>
            </w:pPr>
            <w:r w:rsidRPr="00445763">
              <w:rPr>
                <w:spacing w:val="-1"/>
                <w:sz w:val="22"/>
                <w:szCs w:val="22"/>
              </w:rPr>
              <w:t>- wywietrznik dachowy</w:t>
            </w:r>
          </w:p>
          <w:p w14:paraId="40587A02" w14:textId="4C4B1466" w:rsidR="003D58A8" w:rsidRPr="00445763" w:rsidRDefault="003D58A8" w:rsidP="00370777">
            <w:pPr>
              <w:pStyle w:val="Tekstpodstawowy"/>
              <w:jc w:val="left"/>
              <w:rPr>
                <w:sz w:val="22"/>
                <w:szCs w:val="22"/>
              </w:rPr>
            </w:pPr>
            <w:r w:rsidRPr="00445763">
              <w:rPr>
                <w:spacing w:val="-1"/>
                <w:sz w:val="22"/>
                <w:szCs w:val="22"/>
              </w:rPr>
              <w:lastRenderedPageBreak/>
              <w:t>- p</w:t>
            </w:r>
            <w:r w:rsidRPr="00445763">
              <w:rPr>
                <w:sz w:val="22"/>
                <w:szCs w:val="22"/>
              </w:rPr>
              <w:t>rzestrzeń pomiędzy maksymalnie odsuniętym do tyłu fotelem kierowcy lub dowódcy a tylną ścianą  kabiny  zespolonej minimum 1450mm</w:t>
            </w:r>
          </w:p>
          <w:p w14:paraId="1D4D7D4A" w14:textId="77777777" w:rsidR="003D58A8" w:rsidRPr="00445763" w:rsidRDefault="003D58A8" w:rsidP="00370777">
            <w:pPr>
              <w:rPr>
                <w:rFonts w:ascii="Times New Roman" w:hAnsi="Times New Roman" w:cs="Times New Roman"/>
              </w:rPr>
            </w:pPr>
            <w:r w:rsidRPr="00445763">
              <w:rPr>
                <w:rFonts w:ascii="Times New Roman" w:hAnsi="Times New Roman" w:cs="Times New Roman"/>
              </w:rPr>
              <w:t xml:space="preserve">- fotel dla kierowcy z pneumatyczną regulacją wysokości, oraz ciężaru ciała </w:t>
            </w:r>
          </w:p>
          <w:p w14:paraId="32F07A26" w14:textId="3C41604C"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 fotel dla dowódcy z mechaniczną regulacją wysokości oraz z regulacją odległości całego fotela.</w:t>
            </w:r>
          </w:p>
        </w:tc>
        <w:tc>
          <w:tcPr>
            <w:tcW w:w="3969" w:type="dxa"/>
          </w:tcPr>
          <w:p w14:paraId="4E897600" w14:textId="77777777" w:rsidR="003D58A8" w:rsidRPr="00445763" w:rsidRDefault="003D58A8" w:rsidP="00370777">
            <w:pPr>
              <w:pStyle w:val="Default"/>
              <w:rPr>
                <w:color w:val="auto"/>
                <w:sz w:val="22"/>
                <w:szCs w:val="22"/>
              </w:rPr>
            </w:pPr>
          </w:p>
        </w:tc>
      </w:tr>
      <w:tr w:rsidR="003D58A8" w:rsidRPr="00445763" w14:paraId="59309F24" w14:textId="09586AEA" w:rsidTr="005203DE">
        <w:tc>
          <w:tcPr>
            <w:tcW w:w="717" w:type="dxa"/>
          </w:tcPr>
          <w:p w14:paraId="2409BF42" w14:textId="02DCE373"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2.9</w:t>
            </w:r>
          </w:p>
        </w:tc>
        <w:tc>
          <w:tcPr>
            <w:tcW w:w="9484" w:type="dxa"/>
          </w:tcPr>
          <w:p w14:paraId="329ECFBE" w14:textId="77777777" w:rsidR="003D58A8" w:rsidRPr="00445763" w:rsidRDefault="003D58A8" w:rsidP="00370777">
            <w:pPr>
              <w:pStyle w:val="Default"/>
              <w:rPr>
                <w:color w:val="auto"/>
                <w:sz w:val="22"/>
                <w:szCs w:val="22"/>
              </w:rPr>
            </w:pPr>
            <w:r w:rsidRPr="00445763">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3D58A8" w:rsidRPr="00445763" w:rsidRDefault="003D58A8" w:rsidP="00370777">
            <w:pPr>
              <w:rPr>
                <w:rFonts w:ascii="Times New Roman" w:hAnsi="Times New Roman" w:cs="Times New Roman"/>
              </w:rPr>
            </w:pPr>
            <w:r w:rsidRPr="00445763">
              <w:rPr>
                <w:rFonts w:ascii="Times New Roman" w:hAnsi="Times New Roman" w:cs="Times New Roman"/>
              </w:rPr>
              <w:t>Dodatkowe urządzenia  zamontowane w kabinie:</w:t>
            </w:r>
          </w:p>
          <w:p w14:paraId="0A16DE81" w14:textId="77777777" w:rsidR="003D58A8" w:rsidRPr="00445763" w:rsidRDefault="003D58A8" w:rsidP="00370777">
            <w:pPr>
              <w:numPr>
                <w:ilvl w:val="0"/>
                <w:numId w:val="31"/>
              </w:numPr>
              <w:rPr>
                <w:rFonts w:ascii="Times New Roman" w:hAnsi="Times New Roman" w:cs="Times New Roman"/>
              </w:rPr>
            </w:pPr>
            <w:r w:rsidRPr="00445763">
              <w:rPr>
                <w:rFonts w:ascii="Times New Roman" w:hAnsi="Times New Roman" w:cs="Times New Roman"/>
              </w:rPr>
              <w:t>sygnalizacja otwarcia żaluzji skrytek i podestów, z alarmem świetlnym i słownym</w:t>
            </w:r>
          </w:p>
          <w:p w14:paraId="2A62AC51" w14:textId="77777777" w:rsidR="003D58A8" w:rsidRPr="00445763" w:rsidRDefault="003D58A8" w:rsidP="00370777">
            <w:pPr>
              <w:pStyle w:val="Standard"/>
              <w:numPr>
                <w:ilvl w:val="0"/>
                <w:numId w:val="31"/>
              </w:numPr>
              <w:rPr>
                <w:bCs/>
                <w:sz w:val="22"/>
                <w:szCs w:val="22"/>
              </w:rPr>
            </w:pPr>
            <w:r w:rsidRPr="00445763">
              <w:rPr>
                <w:bCs/>
                <w:sz w:val="22"/>
                <w:szCs w:val="22"/>
              </w:rPr>
              <w:t>sygnalizacja informująca o wysunięciu masztu,</w:t>
            </w:r>
            <w:r w:rsidRPr="00445763">
              <w:rPr>
                <w:sz w:val="22"/>
                <w:szCs w:val="22"/>
              </w:rPr>
              <w:t xml:space="preserve"> z alarmem świetlnym i słownym</w:t>
            </w:r>
            <w:r w:rsidRPr="00445763">
              <w:rPr>
                <w:bCs/>
                <w:sz w:val="22"/>
                <w:szCs w:val="22"/>
              </w:rPr>
              <w:t xml:space="preserve"> </w:t>
            </w:r>
          </w:p>
          <w:p w14:paraId="267974C5" w14:textId="77777777" w:rsidR="003D58A8" w:rsidRPr="00445763" w:rsidRDefault="003D58A8" w:rsidP="00370777">
            <w:pPr>
              <w:pStyle w:val="Standard"/>
              <w:numPr>
                <w:ilvl w:val="0"/>
                <w:numId w:val="31"/>
              </w:numPr>
              <w:rPr>
                <w:bCs/>
                <w:sz w:val="22"/>
                <w:szCs w:val="22"/>
              </w:rPr>
            </w:pPr>
            <w:r w:rsidRPr="00445763">
              <w:rPr>
                <w:bCs/>
                <w:sz w:val="22"/>
                <w:szCs w:val="22"/>
              </w:rPr>
              <w:t>sygnalizacja załączonego gniazda ładowania-</w:t>
            </w:r>
            <w:r w:rsidRPr="00445763">
              <w:rPr>
                <w:sz w:val="22"/>
                <w:szCs w:val="22"/>
              </w:rPr>
              <w:t xml:space="preserve"> z alarmem świetlnym i słownym</w:t>
            </w:r>
            <w:r w:rsidRPr="00445763">
              <w:rPr>
                <w:bCs/>
                <w:sz w:val="22"/>
                <w:szCs w:val="22"/>
              </w:rPr>
              <w:t xml:space="preserve"> </w:t>
            </w:r>
          </w:p>
          <w:p w14:paraId="1C817F23" w14:textId="77777777" w:rsidR="003D58A8" w:rsidRPr="00445763" w:rsidRDefault="003D58A8" w:rsidP="00370777">
            <w:pPr>
              <w:pStyle w:val="Standard"/>
              <w:numPr>
                <w:ilvl w:val="0"/>
                <w:numId w:val="31"/>
              </w:numPr>
              <w:rPr>
                <w:bCs/>
                <w:sz w:val="22"/>
                <w:szCs w:val="22"/>
              </w:rPr>
            </w:pPr>
            <w:r w:rsidRPr="00445763">
              <w:rPr>
                <w:bCs/>
                <w:sz w:val="22"/>
                <w:szCs w:val="22"/>
              </w:rPr>
              <w:t>sygnalizacja otwartej skrzyni na dachu -</w:t>
            </w:r>
            <w:r w:rsidRPr="00445763">
              <w:rPr>
                <w:sz w:val="22"/>
                <w:szCs w:val="22"/>
              </w:rPr>
              <w:t xml:space="preserve"> z alarmem świetlnym i słownym</w:t>
            </w:r>
          </w:p>
          <w:p w14:paraId="5A72EDC3" w14:textId="4852FADE" w:rsidR="003D58A8" w:rsidRPr="00445763" w:rsidRDefault="003D58A8" w:rsidP="00D374C2">
            <w:pPr>
              <w:pStyle w:val="Standard"/>
              <w:numPr>
                <w:ilvl w:val="0"/>
                <w:numId w:val="31"/>
              </w:numPr>
              <w:rPr>
                <w:bCs/>
                <w:sz w:val="22"/>
                <w:szCs w:val="22"/>
              </w:rPr>
            </w:pPr>
            <w:r w:rsidRPr="00445763">
              <w:rPr>
                <w:sz w:val="22"/>
                <w:szCs w:val="22"/>
              </w:rPr>
              <w:t xml:space="preserve">zamawiający wymaga alarmu słownego o treści: „otwarte żaluzje”, „otwarte podesty”,  </w:t>
            </w:r>
            <w:r w:rsidRPr="00445763">
              <w:t>„</w:t>
            </w:r>
            <w:r w:rsidRPr="00445763">
              <w:rPr>
                <w:sz w:val="22"/>
                <w:szCs w:val="22"/>
              </w:rPr>
              <w:t xml:space="preserve">wysunięty </w:t>
            </w:r>
            <w:proofErr w:type="spellStart"/>
            <w:r w:rsidRPr="00445763">
              <w:rPr>
                <w:sz w:val="22"/>
                <w:szCs w:val="22"/>
              </w:rPr>
              <w:t>maszt”,„</w:t>
            </w:r>
            <w:r w:rsidRPr="00445763">
              <w:rPr>
                <w:bCs/>
                <w:sz w:val="22"/>
                <w:szCs w:val="22"/>
              </w:rPr>
              <w:t>załączone</w:t>
            </w:r>
            <w:proofErr w:type="spellEnd"/>
            <w:r w:rsidRPr="00445763">
              <w:rPr>
                <w:bCs/>
                <w:sz w:val="22"/>
                <w:szCs w:val="22"/>
              </w:rPr>
              <w:t xml:space="preserve"> gniazdo ładowania”, ”otwarta skrzynia”</w:t>
            </w:r>
          </w:p>
          <w:p w14:paraId="06183114" w14:textId="77777777" w:rsidR="003D58A8" w:rsidRPr="00445763" w:rsidRDefault="003D58A8" w:rsidP="00370777">
            <w:pPr>
              <w:pStyle w:val="Standard"/>
              <w:numPr>
                <w:ilvl w:val="0"/>
                <w:numId w:val="33"/>
              </w:numPr>
              <w:rPr>
                <w:sz w:val="22"/>
                <w:szCs w:val="22"/>
              </w:rPr>
            </w:pPr>
            <w:r w:rsidRPr="00445763">
              <w:rPr>
                <w:bCs/>
                <w:sz w:val="22"/>
                <w:szCs w:val="22"/>
              </w:rPr>
              <w:t>zainstalowane sygnalizacje i informacje  muszą być skuteczne w przekazywaniu danych świetlnych i słownych</w:t>
            </w:r>
          </w:p>
          <w:p w14:paraId="691F7A92" w14:textId="77777777" w:rsidR="003D58A8" w:rsidRPr="00445763" w:rsidRDefault="003D58A8" w:rsidP="00370777">
            <w:pPr>
              <w:pStyle w:val="Standard"/>
              <w:numPr>
                <w:ilvl w:val="0"/>
                <w:numId w:val="31"/>
              </w:numPr>
              <w:rPr>
                <w:sz w:val="22"/>
                <w:szCs w:val="22"/>
              </w:rPr>
            </w:pPr>
            <w:r w:rsidRPr="00445763">
              <w:rPr>
                <w:bCs/>
                <w:sz w:val="22"/>
                <w:szCs w:val="22"/>
              </w:rPr>
              <w:t xml:space="preserve">sygnalizacja </w:t>
            </w:r>
            <w:r w:rsidRPr="00445763">
              <w:rPr>
                <w:sz w:val="22"/>
                <w:szCs w:val="22"/>
              </w:rPr>
              <w:t xml:space="preserve"> stanu naładowania akumulatorów , </w:t>
            </w:r>
          </w:p>
          <w:p w14:paraId="77AE169E" w14:textId="77777777" w:rsidR="003D58A8" w:rsidRPr="00445763" w:rsidRDefault="003D58A8" w:rsidP="00370777">
            <w:pPr>
              <w:pStyle w:val="Standard"/>
              <w:numPr>
                <w:ilvl w:val="0"/>
                <w:numId w:val="31"/>
              </w:numPr>
              <w:rPr>
                <w:sz w:val="22"/>
                <w:szCs w:val="22"/>
              </w:rPr>
            </w:pPr>
            <w:r w:rsidRPr="00445763">
              <w:rPr>
                <w:sz w:val="22"/>
                <w:szCs w:val="22"/>
              </w:rPr>
              <w:t>główny wyłącznik oświetlenia skrytek</w:t>
            </w:r>
          </w:p>
          <w:p w14:paraId="6CA69498" w14:textId="77777777" w:rsidR="003D58A8" w:rsidRPr="00445763" w:rsidRDefault="003D58A8" w:rsidP="00370777">
            <w:pPr>
              <w:numPr>
                <w:ilvl w:val="0"/>
                <w:numId w:val="31"/>
              </w:numPr>
              <w:rPr>
                <w:rFonts w:ascii="Times New Roman" w:hAnsi="Times New Roman" w:cs="Times New Roman"/>
                <w:bCs/>
              </w:rPr>
            </w:pPr>
            <w:r w:rsidRPr="00445763">
              <w:rPr>
                <w:rFonts w:ascii="Times New Roman" w:hAnsi="Times New Roman" w:cs="Times New Roman"/>
              </w:rPr>
              <w:t xml:space="preserve">sterowanie zraszaczami  </w:t>
            </w:r>
          </w:p>
          <w:p w14:paraId="4D9F8C52" w14:textId="77777777" w:rsidR="003D58A8" w:rsidRPr="00445763" w:rsidRDefault="003D58A8" w:rsidP="00370777">
            <w:pPr>
              <w:numPr>
                <w:ilvl w:val="0"/>
                <w:numId w:val="31"/>
              </w:numPr>
              <w:rPr>
                <w:rFonts w:ascii="Times New Roman" w:hAnsi="Times New Roman" w:cs="Times New Roman"/>
                <w:bCs/>
              </w:rPr>
            </w:pPr>
            <w:r w:rsidRPr="00445763">
              <w:rPr>
                <w:rFonts w:ascii="Times New Roman" w:hAnsi="Times New Roman" w:cs="Times New Roman"/>
                <w:bCs/>
              </w:rPr>
              <w:t>sterowanie niezależnym ogrzewaniem kabiny i przedziału  pracy autopompy</w:t>
            </w:r>
          </w:p>
          <w:p w14:paraId="7CD6FE6D" w14:textId="77777777" w:rsidR="003D58A8" w:rsidRPr="00445763" w:rsidRDefault="003D58A8"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kontrolka włączenia autopompy</w:t>
            </w:r>
          </w:p>
          <w:p w14:paraId="5EEB973A" w14:textId="77777777" w:rsidR="003D58A8" w:rsidRPr="00445763" w:rsidRDefault="003D58A8"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wody w zbiorniku</w:t>
            </w:r>
          </w:p>
          <w:p w14:paraId="6C5A729B" w14:textId="77777777" w:rsidR="003D58A8" w:rsidRPr="00445763" w:rsidRDefault="003D58A8"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64EB89FC" w14:textId="1F94A8A6" w:rsidR="003D58A8" w:rsidRPr="00445763" w:rsidRDefault="003D58A8"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niskiego  ciśnienia</w:t>
            </w:r>
          </w:p>
          <w:p w14:paraId="24FB1EA5" w14:textId="275715FF" w:rsidR="003D58A8" w:rsidRPr="00445763" w:rsidRDefault="003D58A8"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wysokiego  ciśnienia</w:t>
            </w:r>
          </w:p>
        </w:tc>
        <w:tc>
          <w:tcPr>
            <w:tcW w:w="3969" w:type="dxa"/>
          </w:tcPr>
          <w:p w14:paraId="200A59D1" w14:textId="77777777" w:rsidR="003D58A8" w:rsidRPr="00445763" w:rsidRDefault="003D58A8" w:rsidP="00370777">
            <w:pPr>
              <w:pStyle w:val="Default"/>
              <w:rPr>
                <w:color w:val="auto"/>
                <w:sz w:val="22"/>
                <w:szCs w:val="22"/>
              </w:rPr>
            </w:pPr>
          </w:p>
        </w:tc>
      </w:tr>
      <w:tr w:rsidR="003D58A8" w:rsidRPr="00445763" w14:paraId="7A3E482C" w14:textId="396A2806" w:rsidTr="005203DE">
        <w:tc>
          <w:tcPr>
            <w:tcW w:w="717" w:type="dxa"/>
          </w:tcPr>
          <w:p w14:paraId="395611CD" w14:textId="41FD922A"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2.10</w:t>
            </w:r>
          </w:p>
        </w:tc>
        <w:tc>
          <w:tcPr>
            <w:tcW w:w="9484" w:type="dxa"/>
          </w:tcPr>
          <w:p w14:paraId="35F5CAA0" w14:textId="2BA3E077"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Maksymalna wysokość całkowita pojazdu nie może przekroczyć 3350 mm</w:t>
            </w:r>
          </w:p>
        </w:tc>
        <w:tc>
          <w:tcPr>
            <w:tcW w:w="3969" w:type="dxa"/>
          </w:tcPr>
          <w:p w14:paraId="388E5056" w14:textId="77777777" w:rsidR="003D58A8" w:rsidRPr="00445763" w:rsidRDefault="003D58A8" w:rsidP="00370777">
            <w:pPr>
              <w:rPr>
                <w:rFonts w:ascii="Times New Roman" w:hAnsi="Times New Roman" w:cs="Times New Roman"/>
              </w:rPr>
            </w:pPr>
          </w:p>
        </w:tc>
      </w:tr>
      <w:tr w:rsidR="003D58A8" w:rsidRPr="00445763" w14:paraId="3F470723" w14:textId="6DF9B3A9" w:rsidTr="005203DE">
        <w:tc>
          <w:tcPr>
            <w:tcW w:w="717" w:type="dxa"/>
          </w:tcPr>
          <w:p w14:paraId="6B203A96" w14:textId="79994FDE"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2.11</w:t>
            </w:r>
          </w:p>
        </w:tc>
        <w:tc>
          <w:tcPr>
            <w:tcW w:w="9484" w:type="dxa"/>
          </w:tcPr>
          <w:p w14:paraId="4E7477CA" w14:textId="3318277D"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w:t>
            </w:r>
            <w:r w:rsidRPr="00445763">
              <w:rPr>
                <w:rFonts w:ascii="Times New Roman" w:hAnsi="Times New Roman" w:cs="Times New Roman"/>
              </w:rPr>
              <w:lastRenderedPageBreak/>
              <w:t>powietrza w układzie  pneumatycznym z sieci  zewnętrznej, wtyczka i przewodem o długości min 4 m. Umieszczona po lewej stronie. Ładowarka zamontowana na samochodzie.</w:t>
            </w:r>
          </w:p>
        </w:tc>
        <w:tc>
          <w:tcPr>
            <w:tcW w:w="3969" w:type="dxa"/>
          </w:tcPr>
          <w:p w14:paraId="1F6E5235" w14:textId="77777777" w:rsidR="003D58A8" w:rsidRPr="00445763" w:rsidRDefault="003D58A8" w:rsidP="00370777">
            <w:pPr>
              <w:rPr>
                <w:rFonts w:ascii="Times New Roman" w:hAnsi="Times New Roman" w:cs="Times New Roman"/>
              </w:rPr>
            </w:pPr>
          </w:p>
        </w:tc>
      </w:tr>
      <w:tr w:rsidR="003D58A8" w:rsidRPr="00445763" w14:paraId="5461FA9C" w14:textId="52B8301E" w:rsidTr="005203DE">
        <w:tc>
          <w:tcPr>
            <w:tcW w:w="717" w:type="dxa"/>
          </w:tcPr>
          <w:p w14:paraId="22E9A282" w14:textId="54474B7A"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2.12</w:t>
            </w:r>
          </w:p>
        </w:tc>
        <w:tc>
          <w:tcPr>
            <w:tcW w:w="9484" w:type="dxa"/>
          </w:tcPr>
          <w:p w14:paraId="780C1211" w14:textId="40AFC51F" w:rsidR="003D58A8" w:rsidRPr="00445763" w:rsidRDefault="003D58A8" w:rsidP="00370777">
            <w:pPr>
              <w:rPr>
                <w:rFonts w:ascii="Times New Roman" w:hAnsi="Times New Roman" w:cs="Times New Roman"/>
                <w:b/>
                <w:bCs/>
                <w:color w:val="FF0000"/>
                <w:sz w:val="28"/>
                <w:szCs w:val="28"/>
              </w:rPr>
            </w:pPr>
            <w:r w:rsidRPr="00445763">
              <w:rPr>
                <w:rFonts w:ascii="Times New Roman" w:hAnsi="Times New Roman" w:cs="Times New Roman"/>
              </w:rPr>
              <w:t>Wylot spalin nie może być skierowany na stanowiska obsługi poszczególnych urządzeń pojazdu.</w:t>
            </w:r>
          </w:p>
        </w:tc>
        <w:tc>
          <w:tcPr>
            <w:tcW w:w="3969" w:type="dxa"/>
          </w:tcPr>
          <w:p w14:paraId="7F1ADBC4" w14:textId="77777777" w:rsidR="003D58A8" w:rsidRPr="00445763" w:rsidRDefault="003D58A8" w:rsidP="00370777">
            <w:pPr>
              <w:rPr>
                <w:rFonts w:ascii="Times New Roman" w:hAnsi="Times New Roman" w:cs="Times New Roman"/>
              </w:rPr>
            </w:pPr>
          </w:p>
        </w:tc>
      </w:tr>
      <w:tr w:rsidR="003D58A8" w:rsidRPr="00445763" w14:paraId="0F3C4537" w14:textId="47EFC27F" w:rsidTr="005203DE">
        <w:tc>
          <w:tcPr>
            <w:tcW w:w="717" w:type="dxa"/>
          </w:tcPr>
          <w:p w14:paraId="7FC9C901" w14:textId="04854AA4"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2.13</w:t>
            </w:r>
          </w:p>
        </w:tc>
        <w:tc>
          <w:tcPr>
            <w:tcW w:w="9484" w:type="dxa"/>
          </w:tcPr>
          <w:p w14:paraId="04CEDB93" w14:textId="77777777" w:rsidR="003D58A8" w:rsidRPr="00445763" w:rsidRDefault="003D58A8" w:rsidP="00A41368">
            <w:pPr>
              <w:pStyle w:val="Default"/>
              <w:rPr>
                <w:color w:val="auto"/>
                <w:sz w:val="22"/>
                <w:szCs w:val="22"/>
              </w:rPr>
            </w:pPr>
            <w:r w:rsidRPr="00445763">
              <w:rPr>
                <w:color w:val="auto"/>
                <w:sz w:val="22"/>
                <w:szCs w:val="22"/>
              </w:rPr>
              <w:t>Pojazd wyposażony w standardowe wyposażenie podwozia (1 klin, klucz do kół, podnośnik hydrauliczny z dźwignią, trójkąt ostrzegawczy, apteczka, gaśnica,  wspornik  zabezpieczenia podnoszonej kabiny, koło zapasowe )</w:t>
            </w:r>
          </w:p>
          <w:p w14:paraId="7B313095" w14:textId="0ECA3893" w:rsidR="003D58A8" w:rsidRPr="00445763" w:rsidRDefault="003D58A8" w:rsidP="00A41368">
            <w:pPr>
              <w:rPr>
                <w:rFonts w:ascii="Times New Roman" w:hAnsi="Times New Roman" w:cs="Times New Roman"/>
                <w:b/>
                <w:bCs/>
                <w:color w:val="FF0000"/>
                <w:sz w:val="28"/>
                <w:szCs w:val="28"/>
              </w:rPr>
            </w:pPr>
            <w:r w:rsidRPr="00445763">
              <w:rPr>
                <w:rFonts w:ascii="Times New Roman" w:hAnsi="Times New Roman" w:cs="Times New Roman"/>
              </w:rPr>
              <w:t xml:space="preserve"> oraz hak holowniczy „</w:t>
            </w:r>
            <w:proofErr w:type="spellStart"/>
            <w:r w:rsidRPr="00445763">
              <w:rPr>
                <w:rFonts w:ascii="Times New Roman" w:hAnsi="Times New Roman" w:cs="Times New Roman"/>
              </w:rPr>
              <w:t>paszczowy</w:t>
            </w:r>
            <w:proofErr w:type="spellEnd"/>
            <w:r w:rsidRPr="00445763">
              <w:rPr>
                <w:rFonts w:ascii="Times New Roman" w:hAnsi="Times New Roman" w:cs="Times New Roman"/>
              </w:rPr>
              <w:t xml:space="preserve">” wraz z instalacją do ciągnięcia przyczep </w:t>
            </w:r>
            <w:r w:rsidRPr="00445763">
              <w:rPr>
                <w:rFonts w:ascii="Times New Roman" w:hAnsi="Times New Roman" w:cs="Times New Roman"/>
                <w:spacing w:val="-3"/>
              </w:rPr>
              <w:t>o masie min. 10 ton</w:t>
            </w:r>
            <w:r w:rsidRPr="00445763">
              <w:rPr>
                <w:rFonts w:ascii="Times New Roman" w:hAnsi="Times New Roman" w:cs="Times New Roman"/>
              </w:rPr>
              <w:t>.</w:t>
            </w:r>
          </w:p>
        </w:tc>
        <w:tc>
          <w:tcPr>
            <w:tcW w:w="3969" w:type="dxa"/>
          </w:tcPr>
          <w:p w14:paraId="540562CB" w14:textId="77777777" w:rsidR="003D58A8" w:rsidRPr="00445763" w:rsidRDefault="003D58A8" w:rsidP="00A41368">
            <w:pPr>
              <w:pStyle w:val="Default"/>
              <w:rPr>
                <w:color w:val="auto"/>
                <w:sz w:val="22"/>
                <w:szCs w:val="22"/>
              </w:rPr>
            </w:pPr>
          </w:p>
        </w:tc>
      </w:tr>
      <w:tr w:rsidR="003D58A8" w:rsidRPr="00445763" w14:paraId="2336C0F0" w14:textId="777EFA36" w:rsidTr="005203DE">
        <w:tc>
          <w:tcPr>
            <w:tcW w:w="717" w:type="dxa"/>
          </w:tcPr>
          <w:p w14:paraId="16380EAC" w14:textId="202634B4"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2.14</w:t>
            </w:r>
          </w:p>
        </w:tc>
        <w:tc>
          <w:tcPr>
            <w:tcW w:w="9484" w:type="dxa"/>
          </w:tcPr>
          <w:p w14:paraId="74C09CED" w14:textId="77777777" w:rsidR="003D58A8" w:rsidRPr="00445763" w:rsidRDefault="003D58A8" w:rsidP="007913A1">
            <w:pPr>
              <w:pStyle w:val="Default"/>
              <w:rPr>
                <w:color w:val="auto"/>
                <w:sz w:val="22"/>
                <w:szCs w:val="22"/>
              </w:rPr>
            </w:pPr>
            <w:r w:rsidRPr="00445763">
              <w:rPr>
                <w:color w:val="auto"/>
                <w:sz w:val="22"/>
                <w:szCs w:val="22"/>
              </w:rPr>
              <w:t xml:space="preserve">Kolor pojazdu: </w:t>
            </w:r>
          </w:p>
          <w:p w14:paraId="1C513180" w14:textId="77777777" w:rsidR="003D58A8" w:rsidRPr="00445763" w:rsidRDefault="003D58A8" w:rsidP="007913A1">
            <w:pPr>
              <w:rPr>
                <w:rFonts w:ascii="Times New Roman" w:hAnsi="Times New Roman" w:cs="Times New Roman"/>
              </w:rPr>
            </w:pPr>
            <w:r w:rsidRPr="00445763">
              <w:rPr>
                <w:rFonts w:ascii="Times New Roman" w:hAnsi="Times New Roman" w:cs="Times New Roman"/>
              </w:rPr>
              <w:t xml:space="preserve">- nadwozie samochodu – RAL 3000,  </w:t>
            </w:r>
          </w:p>
          <w:p w14:paraId="71E4C9A6" w14:textId="77777777" w:rsidR="003D58A8" w:rsidRPr="00445763" w:rsidRDefault="003D58A8" w:rsidP="007913A1">
            <w:pPr>
              <w:rPr>
                <w:rFonts w:ascii="Times New Roman" w:hAnsi="Times New Roman" w:cs="Times New Roman"/>
              </w:rPr>
            </w:pPr>
            <w:r w:rsidRPr="00445763">
              <w:rPr>
                <w:rFonts w:ascii="Times New Roman" w:hAnsi="Times New Roman" w:cs="Times New Roman"/>
              </w:rPr>
              <w:t xml:space="preserve">- żaluzje skrytek w kolorze naturalnego aluminium, </w:t>
            </w:r>
          </w:p>
          <w:p w14:paraId="7F979F18" w14:textId="7118D073" w:rsidR="003D58A8" w:rsidRPr="00445763" w:rsidRDefault="003D58A8" w:rsidP="007913A1">
            <w:pPr>
              <w:rPr>
                <w:rFonts w:ascii="Times New Roman" w:hAnsi="Times New Roman" w:cs="Times New Roman"/>
                <w:b/>
                <w:bCs/>
                <w:color w:val="FF0000"/>
                <w:sz w:val="28"/>
                <w:szCs w:val="28"/>
              </w:rPr>
            </w:pPr>
            <w:r w:rsidRPr="00445763">
              <w:rPr>
                <w:rFonts w:ascii="Times New Roman" w:hAnsi="Times New Roman" w:cs="Times New Roman"/>
              </w:rPr>
              <w:t>- błotniki i zderzaki – białe</w:t>
            </w:r>
          </w:p>
        </w:tc>
        <w:tc>
          <w:tcPr>
            <w:tcW w:w="3969" w:type="dxa"/>
          </w:tcPr>
          <w:p w14:paraId="5D51D9EF" w14:textId="77777777" w:rsidR="003D58A8" w:rsidRPr="00445763" w:rsidRDefault="003D58A8" w:rsidP="007913A1">
            <w:pPr>
              <w:pStyle w:val="Default"/>
              <w:rPr>
                <w:color w:val="auto"/>
                <w:sz w:val="22"/>
                <w:szCs w:val="22"/>
              </w:rPr>
            </w:pPr>
          </w:p>
        </w:tc>
      </w:tr>
      <w:tr w:rsidR="003D58A8" w:rsidRPr="00445763" w14:paraId="3B11E6AC" w14:textId="50265BCE" w:rsidTr="005203DE">
        <w:tc>
          <w:tcPr>
            <w:tcW w:w="717" w:type="dxa"/>
          </w:tcPr>
          <w:p w14:paraId="06948471" w14:textId="49919F70" w:rsidR="003D58A8" w:rsidRPr="00445763" w:rsidRDefault="003D58A8" w:rsidP="00C616D5">
            <w:pPr>
              <w:jc w:val="center"/>
              <w:rPr>
                <w:rFonts w:ascii="Times New Roman" w:hAnsi="Times New Roman" w:cs="Times New Roman"/>
              </w:rPr>
            </w:pPr>
            <w:r w:rsidRPr="00445763">
              <w:rPr>
                <w:rFonts w:ascii="Times New Roman" w:hAnsi="Times New Roman" w:cs="Times New Roman"/>
              </w:rPr>
              <w:t>2.15</w:t>
            </w:r>
          </w:p>
        </w:tc>
        <w:tc>
          <w:tcPr>
            <w:tcW w:w="9484" w:type="dxa"/>
          </w:tcPr>
          <w:p w14:paraId="0ADB29B2" w14:textId="77777777" w:rsidR="003D58A8" w:rsidRPr="00445763" w:rsidRDefault="003D58A8" w:rsidP="007913A1">
            <w:pPr>
              <w:pStyle w:val="Default"/>
              <w:rPr>
                <w:color w:val="auto"/>
                <w:sz w:val="22"/>
                <w:szCs w:val="22"/>
              </w:rPr>
            </w:pPr>
            <w:r w:rsidRPr="00445763">
              <w:rPr>
                <w:color w:val="auto"/>
                <w:sz w:val="22"/>
                <w:szCs w:val="22"/>
              </w:rPr>
              <w:t xml:space="preserve">Instalacja elektryczna w kabinie kierowcy wyposażona w  oświetlenie  do czytania mapy dla pozycji dowódcy. </w:t>
            </w:r>
          </w:p>
          <w:p w14:paraId="0AA9A0F2" w14:textId="52F39AD9" w:rsidR="003D58A8" w:rsidRPr="00445763" w:rsidRDefault="003D58A8" w:rsidP="005A33B1">
            <w:pPr>
              <w:pStyle w:val="Default"/>
              <w:rPr>
                <w:b/>
                <w:bCs/>
                <w:color w:val="FF0000"/>
                <w:sz w:val="28"/>
                <w:szCs w:val="28"/>
              </w:rPr>
            </w:pPr>
            <w:r w:rsidRPr="00445763">
              <w:rPr>
                <w:color w:val="auto"/>
                <w:sz w:val="22"/>
                <w:szCs w:val="22"/>
              </w:rPr>
              <w:t xml:space="preserve">W kabinie pomiędzy siedzeniem dowódcy i kierowcy, zamontowany podest do radiostacji przenośnych i latarek </w:t>
            </w:r>
            <w:r w:rsidRPr="00445763">
              <w:t xml:space="preserve">z </w:t>
            </w:r>
            <w:r w:rsidRPr="00445763">
              <w:rPr>
                <w:sz w:val="22"/>
                <w:szCs w:val="22"/>
              </w:rPr>
              <w:t>wyłącznikiem i zabezpieczeniem załączania, z dwoma gniazdami do zapalniczek, umożliwiającym podłączenie ładowarek do radiotelefonów  i latarek , oraz w reflektor ręczny typu LED do oświetlenia numerów budynków.</w:t>
            </w:r>
          </w:p>
        </w:tc>
        <w:tc>
          <w:tcPr>
            <w:tcW w:w="3969" w:type="dxa"/>
          </w:tcPr>
          <w:p w14:paraId="6A9CDB9B" w14:textId="77777777" w:rsidR="003D58A8" w:rsidRPr="00445763" w:rsidRDefault="003D58A8" w:rsidP="007913A1">
            <w:pPr>
              <w:pStyle w:val="Default"/>
              <w:rPr>
                <w:color w:val="auto"/>
                <w:sz w:val="22"/>
                <w:szCs w:val="22"/>
              </w:rPr>
            </w:pPr>
          </w:p>
        </w:tc>
      </w:tr>
      <w:tr w:rsidR="003D58A8" w:rsidRPr="00445763" w14:paraId="1D17C0E7" w14:textId="3A95139F" w:rsidTr="005203DE">
        <w:tc>
          <w:tcPr>
            <w:tcW w:w="717" w:type="dxa"/>
            <w:shd w:val="clear" w:color="auto" w:fill="B4C6E7" w:themeFill="accent1" w:themeFillTint="66"/>
          </w:tcPr>
          <w:p w14:paraId="38CB306C" w14:textId="02FD928D" w:rsidR="003D58A8" w:rsidRPr="00445763" w:rsidRDefault="003D58A8" w:rsidP="00C616D5">
            <w:pPr>
              <w:jc w:val="center"/>
              <w:rPr>
                <w:rFonts w:ascii="Times New Roman" w:hAnsi="Times New Roman" w:cs="Times New Roman"/>
                <w:b/>
                <w:bCs/>
              </w:rPr>
            </w:pPr>
            <w:r w:rsidRPr="00445763">
              <w:rPr>
                <w:rFonts w:ascii="Times New Roman" w:hAnsi="Times New Roman" w:cs="Times New Roman"/>
                <w:b/>
                <w:bCs/>
              </w:rPr>
              <w:t>3</w:t>
            </w:r>
          </w:p>
        </w:tc>
        <w:tc>
          <w:tcPr>
            <w:tcW w:w="9484" w:type="dxa"/>
            <w:shd w:val="clear" w:color="auto" w:fill="B4C6E7" w:themeFill="accent1" w:themeFillTint="66"/>
          </w:tcPr>
          <w:p w14:paraId="660D7433" w14:textId="7D034F13" w:rsidR="003D58A8" w:rsidRPr="00445763" w:rsidRDefault="003D58A8"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Zabudowa pożarnicza</w:t>
            </w:r>
          </w:p>
        </w:tc>
        <w:tc>
          <w:tcPr>
            <w:tcW w:w="3969" w:type="dxa"/>
            <w:shd w:val="clear" w:color="auto" w:fill="B4C6E7" w:themeFill="accent1" w:themeFillTint="66"/>
          </w:tcPr>
          <w:p w14:paraId="041E9FEB" w14:textId="77777777" w:rsidR="003D58A8" w:rsidRPr="00445763" w:rsidRDefault="003D58A8" w:rsidP="00C616D5">
            <w:pPr>
              <w:jc w:val="center"/>
              <w:rPr>
                <w:rFonts w:ascii="Times New Roman" w:hAnsi="Times New Roman" w:cs="Times New Roman"/>
                <w:b/>
                <w:bCs/>
                <w:sz w:val="24"/>
                <w:szCs w:val="24"/>
              </w:rPr>
            </w:pPr>
          </w:p>
        </w:tc>
      </w:tr>
      <w:tr w:rsidR="003D58A8" w:rsidRPr="00445763" w14:paraId="0E5ED836" w14:textId="11FB6148" w:rsidTr="005203DE">
        <w:tc>
          <w:tcPr>
            <w:tcW w:w="717" w:type="dxa"/>
          </w:tcPr>
          <w:p w14:paraId="7FDAE01D" w14:textId="63527E9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w:t>
            </w:r>
          </w:p>
        </w:tc>
        <w:tc>
          <w:tcPr>
            <w:tcW w:w="9484" w:type="dxa"/>
          </w:tcPr>
          <w:p w14:paraId="3D34AF7B" w14:textId="77777777" w:rsidR="003D58A8" w:rsidRPr="00445763" w:rsidRDefault="003D58A8" w:rsidP="007913A1">
            <w:pPr>
              <w:rPr>
                <w:rFonts w:ascii="Times New Roman" w:hAnsi="Times New Roman" w:cs="Times New Roman"/>
              </w:rPr>
            </w:pPr>
            <w:r w:rsidRPr="00445763">
              <w:rPr>
                <w:rFonts w:ascii="Times New Roman" w:hAnsi="Times New Roman" w:cs="Times New Roman"/>
              </w:rPr>
              <w:t>Zabudowa wykonana z materiałów odpornych na korozję. Rama i konstrukcja ze stali nierdzewnej, poszycie z aluminium  i materiałów kompozytowych(wyklucza się inne stale bez względu na rodzaj zabezpieczenia</w:t>
            </w:r>
            <w:r w:rsidRPr="00445763">
              <w:rPr>
                <w:rFonts w:ascii="Times New Roman" w:hAnsi="Times New Roman" w:cs="Times New Roman"/>
                <w:strike/>
              </w:rPr>
              <w:t xml:space="preserve"> </w:t>
            </w:r>
            <w:r w:rsidRPr="00445763">
              <w:rPr>
                <w:rFonts w:ascii="Times New Roman" w:hAnsi="Times New Roman" w:cs="Times New Roman"/>
              </w:rPr>
              <w:t>antykorozyjnego).</w:t>
            </w:r>
          </w:p>
          <w:p w14:paraId="293CCEF0" w14:textId="77777777" w:rsidR="003D58A8" w:rsidRPr="00445763" w:rsidRDefault="003D58A8" w:rsidP="007913A1">
            <w:pPr>
              <w:rPr>
                <w:rFonts w:ascii="Times New Roman" w:hAnsi="Times New Roman" w:cs="Times New Roman"/>
                <w:strike/>
              </w:rPr>
            </w:pPr>
            <w:r w:rsidRPr="00445763">
              <w:rPr>
                <w:rFonts w:ascii="Times New Roman" w:hAnsi="Times New Roman" w:cs="Times New Roman"/>
              </w:rPr>
              <w:t>Nadkola tylne nadwozia, wykonane z materiałów kompozytowych</w:t>
            </w:r>
          </w:p>
          <w:p w14:paraId="0AD4C507" w14:textId="66884E0C" w:rsidR="003D58A8" w:rsidRPr="00445763" w:rsidRDefault="003D58A8" w:rsidP="007913A1">
            <w:pPr>
              <w:rPr>
                <w:rFonts w:ascii="Times New Roman" w:hAnsi="Times New Roman" w:cs="Times New Roman"/>
                <w:b/>
                <w:bCs/>
                <w:color w:val="FF0000"/>
                <w:sz w:val="28"/>
                <w:szCs w:val="28"/>
              </w:rPr>
            </w:pPr>
            <w:r w:rsidRPr="00445763">
              <w:rPr>
                <w:rFonts w:ascii="Times New Roman" w:hAnsi="Times New Roman" w:cs="Times New Roman"/>
              </w:rPr>
              <w:t>Wewnętrzne poszycia skrytek wyłożone  anodowaną  gładką blachą aluminiową, natomiast spody schowków  gładką blachą  nierdzewną.</w:t>
            </w:r>
          </w:p>
        </w:tc>
        <w:tc>
          <w:tcPr>
            <w:tcW w:w="3969" w:type="dxa"/>
          </w:tcPr>
          <w:p w14:paraId="73CFC139" w14:textId="77777777" w:rsidR="003D58A8" w:rsidRPr="00445763" w:rsidRDefault="003D58A8" w:rsidP="007913A1">
            <w:pPr>
              <w:rPr>
                <w:rFonts w:ascii="Times New Roman" w:hAnsi="Times New Roman" w:cs="Times New Roman"/>
              </w:rPr>
            </w:pPr>
          </w:p>
        </w:tc>
      </w:tr>
      <w:tr w:rsidR="003D58A8" w:rsidRPr="00445763" w14:paraId="6D03F4ED" w14:textId="71CA1698" w:rsidTr="005203DE">
        <w:tc>
          <w:tcPr>
            <w:tcW w:w="717" w:type="dxa"/>
          </w:tcPr>
          <w:p w14:paraId="4894FF04" w14:textId="452BF588"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w:t>
            </w:r>
          </w:p>
        </w:tc>
        <w:tc>
          <w:tcPr>
            <w:tcW w:w="9484" w:type="dxa"/>
          </w:tcPr>
          <w:p w14:paraId="17080F54" w14:textId="32EE5A08" w:rsidR="003D58A8" w:rsidRPr="00445763" w:rsidRDefault="003D58A8" w:rsidP="007913A1">
            <w:pPr>
              <w:rPr>
                <w:rFonts w:ascii="Times New Roman" w:hAnsi="Times New Roman" w:cs="Times New Roman"/>
                <w:b/>
                <w:bCs/>
                <w:color w:val="FF0000"/>
                <w:sz w:val="28"/>
                <w:szCs w:val="28"/>
              </w:rPr>
            </w:pPr>
            <w:r w:rsidRPr="00445763">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3969" w:type="dxa"/>
          </w:tcPr>
          <w:p w14:paraId="70D1C259" w14:textId="77777777" w:rsidR="003D58A8" w:rsidRPr="00445763" w:rsidRDefault="003D58A8" w:rsidP="007913A1">
            <w:pPr>
              <w:rPr>
                <w:rFonts w:ascii="Times New Roman" w:hAnsi="Times New Roman" w:cs="Times New Roman"/>
              </w:rPr>
            </w:pPr>
          </w:p>
        </w:tc>
      </w:tr>
      <w:tr w:rsidR="003D58A8" w:rsidRPr="00445763" w14:paraId="0E6DC119" w14:textId="079C14F9" w:rsidTr="005203DE">
        <w:tc>
          <w:tcPr>
            <w:tcW w:w="717" w:type="dxa"/>
          </w:tcPr>
          <w:p w14:paraId="4BD82035" w14:textId="489D2583"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3.3</w:t>
            </w:r>
          </w:p>
        </w:tc>
        <w:tc>
          <w:tcPr>
            <w:tcW w:w="9484" w:type="dxa"/>
          </w:tcPr>
          <w:p w14:paraId="3D5871B0" w14:textId="7D00B1EE" w:rsidR="003D58A8" w:rsidRPr="00445763" w:rsidRDefault="003D58A8" w:rsidP="007913A1">
            <w:pPr>
              <w:rPr>
                <w:rFonts w:ascii="Times New Roman" w:hAnsi="Times New Roman" w:cs="Times New Roman"/>
                <w:b/>
                <w:bCs/>
                <w:color w:val="FF0000"/>
                <w:sz w:val="28"/>
                <w:szCs w:val="28"/>
              </w:rPr>
            </w:pPr>
            <w:r w:rsidRPr="00445763">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45763">
              <w:rPr>
                <w:rFonts w:ascii="Times New Roman" w:hAnsi="Times New Roman" w:cs="Times New Roman"/>
                <w:strike/>
              </w:rPr>
              <w:t>.</w:t>
            </w:r>
            <w:r w:rsidRPr="00445763">
              <w:rPr>
                <w:rFonts w:ascii="Times New Roman" w:hAnsi="Times New Roman" w:cs="Times New Roman"/>
              </w:rPr>
              <w:t xml:space="preserve"> W kabinie sygnalizacja otwarcia żaluzji skrytek i podestów, z alarmem świetlnym oraz słownym „otwarte żaluzje” „otwarte podesty”.</w:t>
            </w:r>
          </w:p>
        </w:tc>
        <w:tc>
          <w:tcPr>
            <w:tcW w:w="3969" w:type="dxa"/>
          </w:tcPr>
          <w:p w14:paraId="09DD520D" w14:textId="77777777" w:rsidR="003D58A8" w:rsidRPr="00445763" w:rsidRDefault="003D58A8" w:rsidP="007913A1">
            <w:pPr>
              <w:rPr>
                <w:rFonts w:ascii="Times New Roman" w:hAnsi="Times New Roman" w:cs="Times New Roman"/>
              </w:rPr>
            </w:pPr>
          </w:p>
        </w:tc>
      </w:tr>
      <w:tr w:rsidR="003D58A8" w:rsidRPr="00445763" w14:paraId="3977293B" w14:textId="702051C3" w:rsidTr="005203DE">
        <w:tc>
          <w:tcPr>
            <w:tcW w:w="717" w:type="dxa"/>
          </w:tcPr>
          <w:p w14:paraId="13130B2F" w14:textId="59A0CA5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3.4</w:t>
            </w:r>
          </w:p>
        </w:tc>
        <w:tc>
          <w:tcPr>
            <w:tcW w:w="9484" w:type="dxa"/>
          </w:tcPr>
          <w:p w14:paraId="5CA0CF9B" w14:textId="39F14397" w:rsidR="003D58A8" w:rsidRPr="00445763" w:rsidRDefault="003D58A8" w:rsidP="007913A1">
            <w:pPr>
              <w:rPr>
                <w:rFonts w:ascii="Times New Roman" w:hAnsi="Times New Roman" w:cs="Times New Roman"/>
                <w:b/>
                <w:bCs/>
                <w:color w:val="FF0000"/>
                <w:sz w:val="28"/>
                <w:szCs w:val="28"/>
              </w:rPr>
            </w:pPr>
            <w:r w:rsidRPr="00445763">
              <w:rPr>
                <w:rFonts w:ascii="Times New Roman" w:hAnsi="Times New Roman" w:cs="Times New Roman"/>
              </w:rPr>
              <w:t>Uchwyty, klamki wszystkich urządzeń pojazdu, drzwi żaluzjowych, szuflad, podestów i tac muszą być tak skonstruowane, aby możliwa była ich obsługa w rękawicach.</w:t>
            </w:r>
          </w:p>
        </w:tc>
        <w:tc>
          <w:tcPr>
            <w:tcW w:w="3969" w:type="dxa"/>
          </w:tcPr>
          <w:p w14:paraId="22EDA6A5" w14:textId="77777777" w:rsidR="003D58A8" w:rsidRPr="00445763" w:rsidRDefault="003D58A8" w:rsidP="007913A1">
            <w:pPr>
              <w:rPr>
                <w:rFonts w:ascii="Times New Roman" w:hAnsi="Times New Roman" w:cs="Times New Roman"/>
              </w:rPr>
            </w:pPr>
          </w:p>
        </w:tc>
      </w:tr>
      <w:tr w:rsidR="003D58A8" w:rsidRPr="00445763" w14:paraId="0652003E" w14:textId="416D3982" w:rsidTr="005203DE">
        <w:tc>
          <w:tcPr>
            <w:tcW w:w="717" w:type="dxa"/>
          </w:tcPr>
          <w:p w14:paraId="2B759839" w14:textId="196F0200" w:rsidR="003D58A8" w:rsidRPr="00445763" w:rsidRDefault="003D58A8" w:rsidP="00C616D5">
            <w:pPr>
              <w:jc w:val="center"/>
              <w:rPr>
                <w:rFonts w:ascii="Times New Roman" w:hAnsi="Times New Roman" w:cs="Times New Roman"/>
              </w:rPr>
            </w:pPr>
            <w:r w:rsidRPr="00445763">
              <w:rPr>
                <w:rFonts w:ascii="Times New Roman" w:hAnsi="Times New Roman" w:cs="Times New Roman"/>
              </w:rPr>
              <w:lastRenderedPageBreak/>
              <w:t>3.5</w:t>
            </w:r>
          </w:p>
        </w:tc>
        <w:tc>
          <w:tcPr>
            <w:tcW w:w="9484" w:type="dxa"/>
          </w:tcPr>
          <w:p w14:paraId="4FAADC9D" w14:textId="77777777" w:rsidR="003D58A8" w:rsidRPr="00445763" w:rsidRDefault="003D58A8" w:rsidP="00861CEF">
            <w:pPr>
              <w:pStyle w:val="Default"/>
              <w:jc w:val="both"/>
              <w:rPr>
                <w:color w:val="auto"/>
                <w:sz w:val="22"/>
                <w:szCs w:val="22"/>
              </w:rPr>
            </w:pPr>
            <w:r w:rsidRPr="00445763">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68DE4993" w14:textId="77777777" w:rsidR="003D58A8" w:rsidRPr="00445763" w:rsidRDefault="003D58A8" w:rsidP="00861CEF">
            <w:pPr>
              <w:pStyle w:val="Tekstpodstawowy"/>
              <w:rPr>
                <w:sz w:val="22"/>
                <w:szCs w:val="22"/>
              </w:rPr>
            </w:pPr>
            <w:r w:rsidRPr="00445763">
              <w:rPr>
                <w:sz w:val="22"/>
                <w:szCs w:val="22"/>
              </w:rPr>
              <w:t>Pojazd posiada oświetlenie pola pracy wokół samochodu składające się z:</w:t>
            </w:r>
          </w:p>
          <w:p w14:paraId="32B984BD" w14:textId="77777777" w:rsidR="003D58A8" w:rsidRPr="00445763" w:rsidRDefault="003D58A8" w:rsidP="00861CEF">
            <w:pPr>
              <w:pStyle w:val="Tekstpodstawowy"/>
              <w:rPr>
                <w:sz w:val="22"/>
                <w:szCs w:val="22"/>
              </w:rPr>
            </w:pPr>
            <w:r w:rsidRPr="00445763">
              <w:rPr>
                <w:sz w:val="22"/>
                <w:szCs w:val="22"/>
              </w:rPr>
              <w:t xml:space="preserve">- listew LED, zamontowanych w profilu aluminiowym nad żaluzjami na całej długości nadwozia </w:t>
            </w:r>
          </w:p>
          <w:p w14:paraId="12261590" w14:textId="77777777" w:rsidR="003D58A8" w:rsidRPr="00445763" w:rsidRDefault="003D58A8" w:rsidP="00861CEF">
            <w:pPr>
              <w:pStyle w:val="Tekstpodstawowy"/>
              <w:rPr>
                <w:sz w:val="22"/>
                <w:szCs w:val="22"/>
              </w:rPr>
            </w:pPr>
            <w:r w:rsidRPr="00445763">
              <w:rPr>
                <w:sz w:val="22"/>
                <w:szCs w:val="22"/>
              </w:rPr>
              <w:t xml:space="preserve">-oraz dodatkowych lamp bocznych (min 3szt na stronę) do oświetlenia dalszego pola pracy wbudowane w kompozytowe balustrady boczne. </w:t>
            </w:r>
          </w:p>
          <w:p w14:paraId="5A15F30D" w14:textId="77777777" w:rsidR="003D58A8" w:rsidRPr="00445763" w:rsidRDefault="003D58A8" w:rsidP="00861CEF">
            <w:pPr>
              <w:pStyle w:val="Tekstpodstawowy"/>
              <w:ind w:right="-57"/>
              <w:jc w:val="left"/>
              <w:rPr>
                <w:sz w:val="22"/>
                <w:szCs w:val="22"/>
              </w:rPr>
            </w:pPr>
            <w:r w:rsidRPr="00445763">
              <w:rPr>
                <w:sz w:val="22"/>
                <w:szCs w:val="22"/>
              </w:rPr>
              <w:t>Załączanie oświetlenia zewnętrznego musi być możliwe , z kabiny kierowcy i  z przedziału autopompy</w:t>
            </w:r>
          </w:p>
          <w:p w14:paraId="171A2D57" w14:textId="77777777" w:rsidR="003D58A8" w:rsidRPr="00445763" w:rsidRDefault="003D58A8" w:rsidP="00861CEF">
            <w:pPr>
              <w:pStyle w:val="Tekstpodstawowy"/>
              <w:ind w:right="-57"/>
              <w:jc w:val="left"/>
              <w:rPr>
                <w:sz w:val="22"/>
                <w:szCs w:val="22"/>
              </w:rPr>
            </w:pPr>
            <w:r w:rsidRPr="00445763">
              <w:rPr>
                <w:sz w:val="22"/>
                <w:szCs w:val="22"/>
              </w:rPr>
              <w:t>Przy cofaniu pojazdu musi być ,automatycznie  załączanie  całości oświetlenia zewnętrznego, po włączeniu biegu wstecznego.</w:t>
            </w:r>
          </w:p>
          <w:p w14:paraId="595D89BD" w14:textId="624A207F" w:rsidR="003D58A8" w:rsidRPr="00445763" w:rsidRDefault="003D58A8" w:rsidP="00861CEF">
            <w:pPr>
              <w:rPr>
                <w:rFonts w:ascii="Times New Roman" w:hAnsi="Times New Roman" w:cs="Times New Roman"/>
                <w:b/>
                <w:bCs/>
                <w:color w:val="FF0000"/>
                <w:sz w:val="28"/>
                <w:szCs w:val="28"/>
              </w:rPr>
            </w:pPr>
            <w:r w:rsidRPr="00445763">
              <w:rPr>
                <w:rFonts w:ascii="Times New Roman" w:hAnsi="Times New Roman" w:cs="Times New Roman"/>
              </w:rPr>
              <w:t xml:space="preserve">Z tyłu pojazdu w dolnej części po obu stronach pojazdu zamontowane </w:t>
            </w:r>
            <w:proofErr w:type="spellStart"/>
            <w:r w:rsidRPr="00445763">
              <w:rPr>
                <w:rFonts w:ascii="Times New Roman" w:hAnsi="Times New Roman" w:cs="Times New Roman"/>
              </w:rPr>
              <w:t>obrysówki</w:t>
            </w:r>
            <w:proofErr w:type="spellEnd"/>
            <w:r w:rsidRPr="00445763">
              <w:rPr>
                <w:rFonts w:ascii="Times New Roman" w:hAnsi="Times New Roman" w:cs="Times New Roman"/>
              </w:rPr>
              <w:t xml:space="preserve"> LED widoczne w lusterkach wstecznych kierowcy.</w:t>
            </w:r>
          </w:p>
        </w:tc>
        <w:tc>
          <w:tcPr>
            <w:tcW w:w="3969" w:type="dxa"/>
          </w:tcPr>
          <w:p w14:paraId="1643FD55" w14:textId="77777777" w:rsidR="003D58A8" w:rsidRPr="00445763" w:rsidRDefault="003D58A8" w:rsidP="00861CEF">
            <w:pPr>
              <w:pStyle w:val="Default"/>
              <w:jc w:val="both"/>
              <w:rPr>
                <w:color w:val="auto"/>
                <w:sz w:val="22"/>
                <w:szCs w:val="22"/>
              </w:rPr>
            </w:pPr>
          </w:p>
        </w:tc>
      </w:tr>
      <w:tr w:rsidR="003D58A8" w:rsidRPr="00445763" w14:paraId="33254B8E" w14:textId="299BAFCF" w:rsidTr="005203DE">
        <w:tc>
          <w:tcPr>
            <w:tcW w:w="717" w:type="dxa"/>
          </w:tcPr>
          <w:p w14:paraId="12E00798" w14:textId="7323ACB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3.6</w:t>
            </w:r>
          </w:p>
        </w:tc>
        <w:tc>
          <w:tcPr>
            <w:tcW w:w="9484" w:type="dxa"/>
          </w:tcPr>
          <w:p w14:paraId="03CD1279" w14:textId="77777777" w:rsidR="003D58A8" w:rsidRPr="00445763" w:rsidRDefault="003D58A8" w:rsidP="00861CEF">
            <w:pPr>
              <w:pStyle w:val="Tekstpodstawowy"/>
              <w:ind w:right="-57"/>
              <w:rPr>
                <w:sz w:val="22"/>
                <w:szCs w:val="22"/>
              </w:rPr>
            </w:pPr>
            <w:r w:rsidRPr="00445763">
              <w:rPr>
                <w:sz w:val="22"/>
                <w:szCs w:val="22"/>
              </w:rPr>
              <w:t xml:space="preserve">Główny wyłącznik oświetlenia skrytek zlokalizowany w kabinie kierowcy. </w:t>
            </w:r>
          </w:p>
          <w:p w14:paraId="3790071E" w14:textId="6D4A6F51" w:rsidR="003D58A8" w:rsidRPr="00445763" w:rsidRDefault="003D58A8" w:rsidP="00861CEF">
            <w:pPr>
              <w:rPr>
                <w:rFonts w:ascii="Times New Roman" w:hAnsi="Times New Roman" w:cs="Times New Roman"/>
                <w:b/>
                <w:bCs/>
                <w:color w:val="FF0000"/>
                <w:sz w:val="28"/>
                <w:szCs w:val="28"/>
              </w:rPr>
            </w:pPr>
            <w:r w:rsidRPr="00445763">
              <w:rPr>
                <w:rFonts w:ascii="Times New Roman" w:hAnsi="Times New Roman" w:cs="Times New Roman"/>
              </w:rPr>
              <w:t>W kabinie zainstalowany włącznik do  załączenia oświetlenia zewnętrznego, z możliwością sterowania  oświetleniem z tablicy autopompy.</w:t>
            </w:r>
          </w:p>
        </w:tc>
        <w:tc>
          <w:tcPr>
            <w:tcW w:w="3969" w:type="dxa"/>
          </w:tcPr>
          <w:p w14:paraId="54B47376" w14:textId="77777777" w:rsidR="003D58A8" w:rsidRPr="00445763" w:rsidRDefault="003D58A8" w:rsidP="00861CEF">
            <w:pPr>
              <w:pStyle w:val="Tekstpodstawowy"/>
              <w:ind w:right="-57"/>
              <w:rPr>
                <w:sz w:val="22"/>
                <w:szCs w:val="22"/>
              </w:rPr>
            </w:pPr>
          </w:p>
        </w:tc>
      </w:tr>
      <w:tr w:rsidR="003D58A8" w:rsidRPr="00445763" w14:paraId="0D887991" w14:textId="066354A7" w:rsidTr="005203DE">
        <w:tc>
          <w:tcPr>
            <w:tcW w:w="717" w:type="dxa"/>
          </w:tcPr>
          <w:p w14:paraId="38D05BEE" w14:textId="2C053EAF"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3.7</w:t>
            </w:r>
          </w:p>
        </w:tc>
        <w:tc>
          <w:tcPr>
            <w:tcW w:w="9484" w:type="dxa"/>
          </w:tcPr>
          <w:p w14:paraId="60428495" w14:textId="77777777" w:rsidR="003D58A8" w:rsidRPr="00445763" w:rsidRDefault="003D58A8" w:rsidP="00861CEF">
            <w:pPr>
              <w:pStyle w:val="Default"/>
              <w:rPr>
                <w:color w:val="auto"/>
                <w:sz w:val="22"/>
                <w:szCs w:val="22"/>
              </w:rPr>
            </w:pPr>
            <w:r w:rsidRPr="00445763">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45763">
              <w:rPr>
                <w:color w:val="auto"/>
              </w:rPr>
              <w:t xml:space="preserve"> </w:t>
            </w:r>
            <w:r w:rsidRPr="00445763">
              <w:rPr>
                <w:color w:val="auto"/>
                <w:sz w:val="22"/>
                <w:szCs w:val="22"/>
              </w:rPr>
              <w:t xml:space="preserve">alarmem świetlnym oraz słownym „otwarte podesty”.  </w:t>
            </w:r>
          </w:p>
          <w:p w14:paraId="72E52D21" w14:textId="77777777" w:rsidR="003D58A8" w:rsidRPr="00445763" w:rsidRDefault="003D58A8" w:rsidP="00861CEF">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-Dodatkowo wymagane podesty ze wspomaganym systemem teleskopowym na całej długości zabudowy pod wszystkimi schowkami bocznymi zabudowy, w tym nad kołami tylnymi.</w:t>
            </w:r>
          </w:p>
          <w:p w14:paraId="2C638F08" w14:textId="5D01457F" w:rsidR="003D58A8" w:rsidRPr="00445763" w:rsidRDefault="003D58A8" w:rsidP="00861CEF">
            <w:pPr>
              <w:rPr>
                <w:rFonts w:ascii="Times New Roman" w:hAnsi="Times New Roman" w:cs="Times New Roman"/>
                <w:b/>
                <w:bCs/>
                <w:color w:val="FF0000"/>
                <w:sz w:val="28"/>
                <w:szCs w:val="28"/>
              </w:rPr>
            </w:pPr>
            <w:r w:rsidRPr="00445763">
              <w:rPr>
                <w:rFonts w:ascii="Times New Roman" w:hAnsi="Times New Roman" w:cs="Times New Roman"/>
              </w:rPr>
              <w:t>Dolne podesty odchylane ,powinny być blokowane po zamknięciu przez opuszczone żaluzje, uniemożliwiające otwarcie podczas jazdy</w:t>
            </w:r>
            <w:r w:rsidRPr="00445763">
              <w:rPr>
                <w:rFonts w:ascii="Times New Roman" w:hAnsi="Times New Roman" w:cs="Times New Roman"/>
                <w:b/>
                <w:bCs/>
              </w:rPr>
              <w:t xml:space="preserve">. </w:t>
            </w:r>
            <w:r w:rsidRPr="00445763">
              <w:rPr>
                <w:rFonts w:ascii="Times New Roman" w:hAnsi="Times New Roman" w:cs="Times New Roman"/>
              </w:rPr>
              <w:t xml:space="preserve"> </w:t>
            </w:r>
          </w:p>
        </w:tc>
        <w:tc>
          <w:tcPr>
            <w:tcW w:w="3969" w:type="dxa"/>
          </w:tcPr>
          <w:p w14:paraId="2BB339A6" w14:textId="77777777" w:rsidR="003D58A8" w:rsidRPr="00445763" w:rsidRDefault="003D58A8" w:rsidP="00861CEF">
            <w:pPr>
              <w:pStyle w:val="Default"/>
              <w:rPr>
                <w:color w:val="auto"/>
                <w:sz w:val="22"/>
                <w:szCs w:val="22"/>
              </w:rPr>
            </w:pPr>
          </w:p>
        </w:tc>
      </w:tr>
      <w:tr w:rsidR="003D58A8" w:rsidRPr="00445763" w14:paraId="36208A95" w14:textId="388BD77C" w:rsidTr="005203DE">
        <w:tc>
          <w:tcPr>
            <w:tcW w:w="717" w:type="dxa"/>
          </w:tcPr>
          <w:p w14:paraId="0FF87FD4" w14:textId="62F39609"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3.8</w:t>
            </w:r>
          </w:p>
        </w:tc>
        <w:tc>
          <w:tcPr>
            <w:tcW w:w="9484" w:type="dxa"/>
          </w:tcPr>
          <w:p w14:paraId="53AC7A87" w14:textId="77777777" w:rsidR="003D58A8" w:rsidRPr="00445763" w:rsidRDefault="003D58A8" w:rsidP="00861CEF">
            <w:pPr>
              <w:autoSpaceDE w:val="0"/>
              <w:rPr>
                <w:rFonts w:ascii="Times New Roman" w:hAnsi="Times New Roman" w:cs="Times New Roman"/>
              </w:rPr>
            </w:pPr>
            <w:r w:rsidRPr="00445763">
              <w:rPr>
                <w:rFonts w:ascii="Times New Roman" w:hAnsi="Times New Roman" w:cs="Times New Roman"/>
              </w:rPr>
              <w:t>Przedziały sprzętowe za kabiną pojazdu, wykonane w formie przelotowej, dostępne tak z jednej jak i z drugiej strony  nadwozia. Środkowa część o szerokości przelotu ,z obu stron, min.800 mm,  wyposażona w półki z regulacją wysokości. W przednich skrytkach po obu stronach nadwozia, z lewej i prawej strony, wymagane wykonanie i zamontowanie, na całą wysokość i szerokość  skrytki, dwóch dużych obrotowych, otwieranych regałów, wyposażonych w regulowane półki.</w:t>
            </w:r>
          </w:p>
          <w:p w14:paraId="4F8B7E01" w14:textId="6AB5989C" w:rsidR="003D58A8" w:rsidRPr="00445763" w:rsidRDefault="003D58A8" w:rsidP="00861CEF">
            <w:pPr>
              <w:autoSpaceDE w:val="0"/>
              <w:rPr>
                <w:rFonts w:ascii="Times New Roman" w:hAnsi="Times New Roman" w:cs="Times New Roman"/>
              </w:rPr>
            </w:pPr>
            <w:r w:rsidRPr="00445763">
              <w:rPr>
                <w:rFonts w:ascii="Times New Roman" w:hAnsi="Times New Roman" w:cs="Times New Roman"/>
              </w:rPr>
              <w:t xml:space="preserve"> Regały obrotowe po otwarciu umożliwiają dostęp z obu stron, do przedniej środkowej przelotowej części nadwozia wyposażonej w półki z regulacją wysokości</w:t>
            </w:r>
          </w:p>
          <w:p w14:paraId="356DCDC5" w14:textId="77777777" w:rsidR="003D58A8" w:rsidRPr="00445763" w:rsidRDefault="003D58A8" w:rsidP="00861CEF">
            <w:pPr>
              <w:autoSpaceDE w:val="0"/>
              <w:rPr>
                <w:rFonts w:ascii="Times New Roman" w:hAnsi="Times New Roman" w:cs="Times New Roman"/>
              </w:rPr>
            </w:pPr>
            <w:r w:rsidRPr="00445763">
              <w:rPr>
                <w:rFonts w:ascii="Times New Roman" w:hAnsi="Times New Roman" w:cs="Times New Roman"/>
              </w:rPr>
              <w:t>W przedziale przelotowym, zamontowane min.4 pojemniki-skrzynki wykonane z tworzywa ,o wymiarach nie mniejszych niż 600x400x220, z pokrywami i mechanizmami zamykającymi.</w:t>
            </w:r>
          </w:p>
          <w:p w14:paraId="4B4C920D" w14:textId="1EB6ED2D" w:rsidR="003D58A8" w:rsidRPr="00445763" w:rsidRDefault="003D58A8" w:rsidP="00861CEF">
            <w:pPr>
              <w:rPr>
                <w:rFonts w:ascii="Times New Roman" w:hAnsi="Times New Roman" w:cs="Times New Roman"/>
                <w:b/>
                <w:bCs/>
                <w:color w:val="FF0000"/>
                <w:sz w:val="28"/>
                <w:szCs w:val="28"/>
              </w:rPr>
            </w:pPr>
            <w:r w:rsidRPr="00445763">
              <w:rPr>
                <w:rFonts w:ascii="Times New Roman" w:hAnsi="Times New Roman" w:cs="Times New Roman"/>
              </w:rPr>
              <w:t>Wszystkie półki w zabudowie wykonane  w systemie z możliwością regulacji położenia wysokości półek.</w:t>
            </w:r>
          </w:p>
        </w:tc>
        <w:tc>
          <w:tcPr>
            <w:tcW w:w="3969" w:type="dxa"/>
          </w:tcPr>
          <w:p w14:paraId="67D68E28" w14:textId="77777777" w:rsidR="003D58A8" w:rsidRPr="00445763" w:rsidRDefault="003D58A8" w:rsidP="00861CEF">
            <w:pPr>
              <w:autoSpaceDE w:val="0"/>
              <w:rPr>
                <w:rFonts w:ascii="Times New Roman" w:hAnsi="Times New Roman" w:cs="Times New Roman"/>
              </w:rPr>
            </w:pPr>
          </w:p>
        </w:tc>
      </w:tr>
      <w:tr w:rsidR="003D58A8" w:rsidRPr="00445763" w14:paraId="60E40416" w14:textId="1E1DFAE0" w:rsidTr="005203DE">
        <w:tc>
          <w:tcPr>
            <w:tcW w:w="717" w:type="dxa"/>
          </w:tcPr>
          <w:p w14:paraId="19713B84" w14:textId="38CA2F0A" w:rsidR="003D58A8" w:rsidRPr="00445763" w:rsidRDefault="003D58A8" w:rsidP="00C616D5">
            <w:pPr>
              <w:jc w:val="center"/>
              <w:rPr>
                <w:rFonts w:ascii="Times New Roman" w:hAnsi="Times New Roman" w:cs="Times New Roman"/>
              </w:rPr>
            </w:pPr>
            <w:r w:rsidRPr="00445763">
              <w:rPr>
                <w:rFonts w:ascii="Times New Roman" w:hAnsi="Times New Roman" w:cs="Times New Roman"/>
              </w:rPr>
              <w:lastRenderedPageBreak/>
              <w:t>3.9</w:t>
            </w:r>
          </w:p>
        </w:tc>
        <w:tc>
          <w:tcPr>
            <w:tcW w:w="9484" w:type="dxa"/>
          </w:tcPr>
          <w:p w14:paraId="1FF0B33E" w14:textId="77777777" w:rsidR="003D58A8" w:rsidRPr="00445763" w:rsidRDefault="003D58A8" w:rsidP="003817D2">
            <w:pPr>
              <w:pStyle w:val="Default"/>
              <w:rPr>
                <w:color w:val="auto"/>
                <w:sz w:val="22"/>
                <w:szCs w:val="22"/>
              </w:rPr>
            </w:pPr>
            <w:r w:rsidRPr="00445763">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445763">
              <w:rPr>
                <w:color w:val="auto"/>
                <w:sz w:val="22"/>
                <w:szCs w:val="22"/>
              </w:rPr>
              <w:t>tj</w:t>
            </w:r>
            <w:proofErr w:type="spellEnd"/>
            <w:r w:rsidRPr="00445763">
              <w:rPr>
                <w:color w:val="auto"/>
                <w:sz w:val="22"/>
                <w:szCs w:val="22"/>
              </w:rPr>
              <w:t xml:space="preserve">, </w:t>
            </w:r>
            <w:r w:rsidRPr="00445763">
              <w:rPr>
                <w:sz w:val="22"/>
                <w:szCs w:val="22"/>
              </w:rPr>
              <w:t xml:space="preserve">łomy, </w:t>
            </w:r>
            <w:proofErr w:type="spellStart"/>
            <w:r w:rsidRPr="00445763">
              <w:rPr>
                <w:sz w:val="22"/>
                <w:szCs w:val="22"/>
              </w:rPr>
              <w:t>łomo</w:t>
            </w:r>
            <w:proofErr w:type="spellEnd"/>
            <w:r w:rsidRPr="00445763">
              <w:rPr>
                <w:sz w:val="22"/>
                <w:szCs w:val="22"/>
              </w:rPr>
              <w:t xml:space="preserve">-wyciągacze, młotki, siekiery, nożyce do drutu, </w:t>
            </w:r>
            <w:proofErr w:type="spellStart"/>
            <w:r w:rsidRPr="00445763">
              <w:rPr>
                <w:sz w:val="22"/>
                <w:szCs w:val="22"/>
              </w:rPr>
              <w:t>hooligany</w:t>
            </w:r>
            <w:proofErr w:type="spellEnd"/>
            <w:r w:rsidRPr="00445763">
              <w:rPr>
                <w:sz w:val="22"/>
                <w:szCs w:val="22"/>
              </w:rPr>
              <w:t xml:space="preserve">, </w:t>
            </w:r>
            <w:proofErr w:type="spellStart"/>
            <w:r w:rsidRPr="00445763">
              <w:rPr>
                <w:sz w:val="22"/>
                <w:szCs w:val="22"/>
              </w:rPr>
              <w:t>itp</w:t>
            </w:r>
            <w:proofErr w:type="spellEnd"/>
            <w:r w:rsidRPr="00445763">
              <w:rPr>
                <w:color w:val="auto"/>
                <w:sz w:val="22"/>
                <w:szCs w:val="22"/>
              </w:rPr>
              <w:t xml:space="preserve"> </w:t>
            </w:r>
          </w:p>
          <w:p w14:paraId="7019181A" w14:textId="77777777" w:rsidR="003D58A8" w:rsidRPr="00445763" w:rsidRDefault="003D58A8" w:rsidP="003817D2">
            <w:pPr>
              <w:pStyle w:val="Default"/>
              <w:rPr>
                <w:color w:val="auto"/>
                <w:sz w:val="22"/>
                <w:szCs w:val="22"/>
              </w:rPr>
            </w:pPr>
          </w:p>
          <w:p w14:paraId="2804F213" w14:textId="521164CA"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c>
          <w:tcPr>
            <w:tcW w:w="3969" w:type="dxa"/>
          </w:tcPr>
          <w:p w14:paraId="7F2E2096" w14:textId="77777777" w:rsidR="003D58A8" w:rsidRPr="00445763" w:rsidRDefault="003D58A8" w:rsidP="003817D2">
            <w:pPr>
              <w:pStyle w:val="Default"/>
              <w:rPr>
                <w:color w:val="auto"/>
                <w:sz w:val="22"/>
                <w:szCs w:val="22"/>
              </w:rPr>
            </w:pPr>
          </w:p>
        </w:tc>
      </w:tr>
      <w:tr w:rsidR="003D58A8" w:rsidRPr="00445763" w14:paraId="1031DCBF" w14:textId="064B35D4" w:rsidTr="005203DE">
        <w:tc>
          <w:tcPr>
            <w:tcW w:w="717" w:type="dxa"/>
          </w:tcPr>
          <w:p w14:paraId="267DB46F" w14:textId="45EEF733"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3.10</w:t>
            </w:r>
          </w:p>
        </w:tc>
        <w:tc>
          <w:tcPr>
            <w:tcW w:w="9484" w:type="dxa"/>
          </w:tcPr>
          <w:p w14:paraId="0169B9B1" w14:textId="77777777" w:rsidR="003D58A8" w:rsidRPr="00445763" w:rsidRDefault="003D58A8" w:rsidP="003817D2">
            <w:pPr>
              <w:pStyle w:val="Default"/>
              <w:rPr>
                <w:color w:val="auto"/>
                <w:sz w:val="22"/>
                <w:szCs w:val="22"/>
              </w:rPr>
            </w:pPr>
            <w:r w:rsidRPr="00445763">
              <w:rPr>
                <w:bCs/>
                <w:color w:val="auto"/>
                <w:sz w:val="22"/>
                <w:szCs w:val="22"/>
              </w:rPr>
              <w:t xml:space="preserve">Balustrady-relingi , boczne </w:t>
            </w:r>
            <w:r w:rsidRPr="00445763">
              <w:rPr>
                <w:color w:val="auto"/>
                <w:sz w:val="22"/>
                <w:szCs w:val="22"/>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50055A05" w14:textId="4FDDF01F" w:rsidR="003D58A8" w:rsidRPr="00445763" w:rsidRDefault="003D58A8" w:rsidP="003817D2">
            <w:pPr>
              <w:pStyle w:val="Default"/>
              <w:rPr>
                <w:color w:val="auto"/>
                <w:sz w:val="22"/>
                <w:szCs w:val="22"/>
              </w:rPr>
            </w:pPr>
            <w:r w:rsidRPr="00445763">
              <w:rPr>
                <w:color w:val="auto"/>
                <w:sz w:val="22"/>
                <w:szCs w:val="22"/>
              </w:rPr>
              <w:t xml:space="preserve">Na dachu pojazdu zamontowana zamykana skrzynia aluminiowa na sprzęt o wymiarach w przybliżeniu </w:t>
            </w:r>
            <w:r w:rsidRPr="00C94017">
              <w:rPr>
                <w:sz w:val="22"/>
                <w:szCs w:val="22"/>
              </w:rPr>
              <w:t xml:space="preserve">2600x550x350 </w:t>
            </w:r>
            <w:r w:rsidRPr="00445763">
              <w:rPr>
                <w:color w:val="auto"/>
                <w:sz w:val="22"/>
                <w:szCs w:val="22"/>
              </w:rPr>
              <w:t xml:space="preserve"> mm, posiadająca oświetlenie wewnętrzne typu LED , uchwyty  na drabinę, uchwyty na węże ssawne, bosak, mostki przejazdowe, tłumice itp.</w:t>
            </w:r>
          </w:p>
          <w:p w14:paraId="3F7FC424" w14:textId="785B5DC9"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Powierzchnie platform, podestu roboczego i podłogi kabiny w wykonaniu antypoślizgowym</w:t>
            </w:r>
          </w:p>
        </w:tc>
        <w:tc>
          <w:tcPr>
            <w:tcW w:w="3969" w:type="dxa"/>
          </w:tcPr>
          <w:p w14:paraId="0E5CB839" w14:textId="77777777" w:rsidR="003D58A8" w:rsidRPr="00445763" w:rsidRDefault="003D58A8" w:rsidP="003817D2">
            <w:pPr>
              <w:pStyle w:val="Default"/>
              <w:rPr>
                <w:bCs/>
                <w:color w:val="auto"/>
                <w:sz w:val="22"/>
                <w:szCs w:val="22"/>
              </w:rPr>
            </w:pPr>
          </w:p>
        </w:tc>
      </w:tr>
      <w:tr w:rsidR="003D58A8" w:rsidRPr="00445763" w14:paraId="5C754855" w14:textId="19E92EAA" w:rsidTr="005203DE">
        <w:tc>
          <w:tcPr>
            <w:tcW w:w="717" w:type="dxa"/>
          </w:tcPr>
          <w:p w14:paraId="2548A2D7" w14:textId="7BECE8A2"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3.11</w:t>
            </w:r>
          </w:p>
        </w:tc>
        <w:tc>
          <w:tcPr>
            <w:tcW w:w="9484" w:type="dxa"/>
          </w:tcPr>
          <w:p w14:paraId="07EE08AC" w14:textId="77777777" w:rsidR="003D58A8" w:rsidRPr="00445763" w:rsidRDefault="003D58A8" w:rsidP="003817D2">
            <w:pPr>
              <w:pStyle w:val="Default"/>
              <w:rPr>
                <w:strike/>
                <w:color w:val="auto"/>
                <w:sz w:val="22"/>
                <w:szCs w:val="22"/>
              </w:rPr>
            </w:pPr>
            <w:r w:rsidRPr="00445763">
              <w:rPr>
                <w:color w:val="auto"/>
                <w:sz w:val="22"/>
                <w:szCs w:val="22"/>
              </w:rPr>
              <w:t>Autopompa dwuzakresowa o wydajności min. 2400 dm3 przy ciśnieniu 8 bar i min 300 dm3 przy  ciśnieniu 40 bar.</w:t>
            </w:r>
          </w:p>
          <w:p w14:paraId="51CF6029" w14:textId="77777777" w:rsidR="003D58A8" w:rsidRPr="00445763" w:rsidRDefault="003D58A8" w:rsidP="003817D2">
            <w:pPr>
              <w:pStyle w:val="Default"/>
              <w:rPr>
                <w:color w:val="auto"/>
                <w:sz w:val="22"/>
                <w:szCs w:val="22"/>
              </w:rPr>
            </w:pPr>
            <w:r w:rsidRPr="00445763">
              <w:rPr>
                <w:color w:val="auto"/>
                <w:sz w:val="22"/>
                <w:szCs w:val="22"/>
              </w:rPr>
              <w:t>Autopompa zlokalizowana z tyłu pojazdu.</w:t>
            </w:r>
          </w:p>
          <w:p w14:paraId="1BA8EF25" w14:textId="77777777" w:rsidR="003D58A8" w:rsidRPr="00445763" w:rsidRDefault="003D58A8" w:rsidP="003817D2">
            <w:pPr>
              <w:pStyle w:val="Default"/>
              <w:rPr>
                <w:color w:val="auto"/>
                <w:sz w:val="22"/>
                <w:szCs w:val="22"/>
              </w:rPr>
            </w:pPr>
            <w:r w:rsidRPr="00445763">
              <w:rPr>
                <w:color w:val="auto"/>
                <w:sz w:val="22"/>
                <w:szCs w:val="22"/>
              </w:rPr>
              <w:t>Układ posiada możliwość jednoczesnego podania wody lub piany do:</w:t>
            </w:r>
          </w:p>
          <w:p w14:paraId="3AEB27A6" w14:textId="77777777" w:rsidR="003D58A8" w:rsidRPr="00445763" w:rsidRDefault="003D58A8" w:rsidP="003817D2">
            <w:pPr>
              <w:pStyle w:val="Default"/>
              <w:rPr>
                <w:color w:val="auto"/>
                <w:sz w:val="22"/>
                <w:szCs w:val="22"/>
              </w:rPr>
            </w:pPr>
            <w:r w:rsidRPr="00445763">
              <w:rPr>
                <w:color w:val="auto"/>
                <w:sz w:val="22"/>
                <w:szCs w:val="22"/>
              </w:rPr>
              <w:t>- dwóch nasad tłocznych 75 zlokalizowanych z tyłu pojazdu, po bokach, umieszczonych w zamykanych klapami lub żaluzjami schowkach bocznych.</w:t>
            </w:r>
          </w:p>
          <w:p w14:paraId="6A5CD089" w14:textId="77777777" w:rsidR="003D58A8" w:rsidRPr="00445763" w:rsidRDefault="003D58A8"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wysokociśnieniowej linii szybkiego natarcia</w:t>
            </w:r>
          </w:p>
          <w:p w14:paraId="05B911AF" w14:textId="77777777" w:rsidR="003D58A8" w:rsidRPr="00445763" w:rsidRDefault="003D58A8"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xml:space="preserve">- działka </w:t>
            </w:r>
            <w:proofErr w:type="spellStart"/>
            <w:r w:rsidRPr="00445763">
              <w:rPr>
                <w:rFonts w:ascii="Times New Roman" w:hAnsi="Times New Roman" w:cs="Times New Roman"/>
              </w:rPr>
              <w:t>wodno</w:t>
            </w:r>
            <w:proofErr w:type="spellEnd"/>
            <w:r w:rsidRPr="00445763">
              <w:rPr>
                <w:rFonts w:ascii="Times New Roman" w:hAnsi="Times New Roman" w:cs="Times New Roman"/>
              </w:rPr>
              <w:t xml:space="preserve"> – pianowego sterowanego z panelu działka</w:t>
            </w:r>
          </w:p>
          <w:p w14:paraId="4DD08225" w14:textId="77777777" w:rsidR="003D58A8" w:rsidRPr="00445763" w:rsidRDefault="003D58A8"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zraszaczy sterowanych z kabiny kierowcy</w:t>
            </w:r>
          </w:p>
          <w:p w14:paraId="531D9D8E" w14:textId="77777777" w:rsidR="003D58A8" w:rsidRPr="00445763" w:rsidRDefault="003D58A8" w:rsidP="003817D2">
            <w:pPr>
              <w:pStyle w:val="Tekstpodstawowy"/>
              <w:jc w:val="left"/>
              <w:rPr>
                <w:iCs/>
                <w:sz w:val="22"/>
                <w:szCs w:val="22"/>
              </w:rPr>
            </w:pPr>
            <w:r w:rsidRPr="00445763">
              <w:rPr>
                <w:iCs/>
                <w:sz w:val="22"/>
                <w:szCs w:val="22"/>
              </w:rPr>
              <w:t>- podanie wody do zbiornika samochodu z funkcją obiegu zamkniętego.</w:t>
            </w:r>
          </w:p>
          <w:p w14:paraId="323241CE" w14:textId="77777777" w:rsidR="003D58A8" w:rsidRPr="00445763" w:rsidRDefault="003D58A8" w:rsidP="003817D2">
            <w:pPr>
              <w:pStyle w:val="Tekstpodstawowy"/>
              <w:jc w:val="left"/>
              <w:rPr>
                <w:iCs/>
                <w:sz w:val="22"/>
                <w:szCs w:val="22"/>
              </w:rPr>
            </w:pPr>
            <w:r w:rsidRPr="00445763">
              <w:rPr>
                <w:iCs/>
                <w:sz w:val="22"/>
                <w:szCs w:val="22"/>
              </w:rPr>
              <w:t>-zawór główny układu autopompy  Ø110-sterowany mechanicznie- ręcznie</w:t>
            </w:r>
          </w:p>
          <w:p w14:paraId="4D1340EB" w14:textId="00547C84" w:rsidR="003D58A8" w:rsidRPr="00445763" w:rsidRDefault="003D58A8" w:rsidP="003817D2">
            <w:pPr>
              <w:pStyle w:val="Tekstpodstawowy"/>
              <w:jc w:val="left"/>
              <w:rPr>
                <w:sz w:val="22"/>
                <w:szCs w:val="22"/>
              </w:rPr>
            </w:pPr>
            <w:r w:rsidRPr="00445763">
              <w:rPr>
                <w:iCs/>
                <w:sz w:val="22"/>
                <w:szCs w:val="22"/>
              </w:rPr>
              <w:t>-n</w:t>
            </w:r>
            <w:r w:rsidRPr="00445763">
              <w:rPr>
                <w:sz w:val="22"/>
                <w:szCs w:val="22"/>
              </w:rPr>
              <w:t>asady tłoczne wyposażone w system zrzutu ciśnienia ,odwodnienia ich bez konieczność ściągania pokrywy nasady.</w:t>
            </w:r>
          </w:p>
          <w:p w14:paraId="76AE6357" w14:textId="77777777" w:rsidR="003D58A8" w:rsidRPr="00445763" w:rsidRDefault="003D58A8" w:rsidP="003817D2">
            <w:pPr>
              <w:pStyle w:val="Tekstpodstawowy"/>
              <w:jc w:val="left"/>
              <w:rPr>
                <w:iCs/>
                <w:sz w:val="22"/>
                <w:szCs w:val="22"/>
              </w:rPr>
            </w:pPr>
          </w:p>
          <w:p w14:paraId="1B25F6FF" w14:textId="77777777" w:rsidR="003D58A8" w:rsidRPr="00445763" w:rsidRDefault="003D58A8" w:rsidP="003817D2">
            <w:pPr>
              <w:tabs>
                <w:tab w:val="decimal" w:pos="657"/>
                <w:tab w:val="left" w:pos="902"/>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W przedziale autopompy  znajdują się co najmniej następujące urządzenia </w:t>
            </w:r>
            <w:proofErr w:type="spellStart"/>
            <w:r w:rsidRPr="00445763">
              <w:rPr>
                <w:rFonts w:ascii="Times New Roman" w:hAnsi="Times New Roman" w:cs="Times New Roman"/>
              </w:rPr>
              <w:t>kontrolno</w:t>
            </w:r>
            <w:proofErr w:type="spellEnd"/>
            <w:r w:rsidRPr="00445763">
              <w:rPr>
                <w:rFonts w:ascii="Times New Roman" w:hAnsi="Times New Roman" w:cs="Times New Roman"/>
              </w:rPr>
              <w:t xml:space="preserve"> - sterownicze pracy pompy:</w:t>
            </w:r>
          </w:p>
          <w:p w14:paraId="1A8147D1" w14:textId="77777777" w:rsidR="003D58A8" w:rsidRPr="00445763" w:rsidRDefault="003D58A8"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-manowakuometr</w:t>
            </w:r>
          </w:p>
          <w:p w14:paraId="6CACD2B9" w14:textId="77777777" w:rsidR="003D58A8" w:rsidRPr="00445763" w:rsidRDefault="003D58A8"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-manometr niskiego ciśnienia</w:t>
            </w:r>
          </w:p>
          <w:p w14:paraId="3D1CED15" w14:textId="77777777" w:rsidR="003D58A8" w:rsidRPr="00445763" w:rsidRDefault="003D58A8" w:rsidP="003817D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445763">
              <w:rPr>
                <w:rFonts w:ascii="Times New Roman" w:hAnsi="Times New Roman" w:cs="Times New Roman"/>
              </w:rPr>
              <w:lastRenderedPageBreak/>
              <w:t xml:space="preserve">-manometr wysokiego ciśnienia </w:t>
            </w:r>
          </w:p>
          <w:p w14:paraId="19C00B6F" w14:textId="77777777" w:rsidR="003D58A8" w:rsidRPr="00445763" w:rsidRDefault="003D58A8" w:rsidP="003817D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wody w zbiorniku samochodu</w:t>
            </w:r>
          </w:p>
          <w:p w14:paraId="77835BC4" w14:textId="77777777" w:rsidR="003D58A8" w:rsidRPr="00445763" w:rsidRDefault="003D58A8"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-wskaźnik poziomu środka pianotwórczego w zbiorniku</w:t>
            </w:r>
          </w:p>
          <w:p w14:paraId="0564621F" w14:textId="77777777" w:rsidR="003D58A8" w:rsidRPr="00445763" w:rsidRDefault="003D58A8"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-regulator prędkości obrotowej silnika pojazdu</w:t>
            </w:r>
          </w:p>
          <w:p w14:paraId="7714F2BC" w14:textId="77777777" w:rsidR="003D58A8" w:rsidRPr="00445763" w:rsidRDefault="003D58A8"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-miernik prędkości obrotowej wału pompy</w:t>
            </w:r>
          </w:p>
          <w:p w14:paraId="79B10E54" w14:textId="77777777" w:rsidR="003D58A8" w:rsidRPr="00445763" w:rsidRDefault="003D58A8"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ciśnienia oleju i   temperatury cieczy chłodzącej silnik (stany awaryjne)</w:t>
            </w:r>
          </w:p>
          <w:p w14:paraId="187FAC6C" w14:textId="77777777" w:rsidR="003D58A8" w:rsidRPr="00445763" w:rsidRDefault="003D58A8"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włączenia autopompy</w:t>
            </w:r>
          </w:p>
          <w:p w14:paraId="7506611B" w14:textId="77777777" w:rsidR="003D58A8" w:rsidRPr="00445763" w:rsidRDefault="003D58A8"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-licznik czasu-pracy autopompy</w:t>
            </w:r>
          </w:p>
          <w:p w14:paraId="10C839A7" w14:textId="77777777" w:rsidR="003D58A8" w:rsidRPr="00445763" w:rsidRDefault="003D58A8" w:rsidP="003817D2">
            <w:pPr>
              <w:tabs>
                <w:tab w:val="left" w:pos="6479"/>
                <w:tab w:val="left" w:pos="8504"/>
              </w:tabs>
              <w:spacing w:line="240" w:lineRule="atLeast"/>
              <w:rPr>
                <w:rFonts w:ascii="Times New Roman" w:hAnsi="Times New Roman" w:cs="Times New Roman"/>
              </w:rPr>
            </w:pPr>
          </w:p>
          <w:p w14:paraId="6C58846C" w14:textId="77777777" w:rsidR="003D58A8" w:rsidRPr="00445763" w:rsidRDefault="003D58A8" w:rsidP="003817D2">
            <w:pPr>
              <w:tabs>
                <w:tab w:val="left" w:pos="6479"/>
                <w:tab w:val="left" w:pos="8504"/>
              </w:tabs>
              <w:spacing w:line="240" w:lineRule="atLeast"/>
              <w:rPr>
                <w:rFonts w:ascii="Times New Roman" w:hAnsi="Times New Roman" w:cs="Times New Roman"/>
              </w:rPr>
            </w:pPr>
            <w:r w:rsidRPr="00445763">
              <w:rPr>
                <w:rFonts w:ascii="Times New Roman" w:hAnsi="Times New Roman" w:cs="Times New Roman"/>
              </w:rPr>
              <w:t>W przedziale autopompy należy, zamontować zespół:</w:t>
            </w:r>
          </w:p>
          <w:p w14:paraId="6E9BD1A4" w14:textId="6FD66412"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 sterowania automatycznym układem utrzymywania stałego ciśnienia tłoczenia, z regulacją automatyczną i ręczną ciśnienia pracy.</w:t>
            </w:r>
          </w:p>
        </w:tc>
        <w:tc>
          <w:tcPr>
            <w:tcW w:w="3969" w:type="dxa"/>
          </w:tcPr>
          <w:p w14:paraId="21AFF79E" w14:textId="77777777" w:rsidR="003D58A8" w:rsidRPr="00445763" w:rsidRDefault="003D58A8" w:rsidP="003817D2">
            <w:pPr>
              <w:pStyle w:val="Default"/>
              <w:rPr>
                <w:color w:val="auto"/>
                <w:sz w:val="22"/>
                <w:szCs w:val="22"/>
              </w:rPr>
            </w:pPr>
          </w:p>
        </w:tc>
      </w:tr>
      <w:tr w:rsidR="003D58A8" w:rsidRPr="00445763" w14:paraId="5DF5643C" w14:textId="0445C53F" w:rsidTr="005203DE">
        <w:tc>
          <w:tcPr>
            <w:tcW w:w="717" w:type="dxa"/>
          </w:tcPr>
          <w:p w14:paraId="1A64D01B" w14:textId="39A27459"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3.12</w:t>
            </w:r>
          </w:p>
        </w:tc>
        <w:tc>
          <w:tcPr>
            <w:tcW w:w="9484" w:type="dxa"/>
          </w:tcPr>
          <w:p w14:paraId="28904C84" w14:textId="44399358"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Przystawka odbioru mocy przystosowana do długiej pracy, z sygnalizacją włączenia w kabinie kierowcy.</w:t>
            </w:r>
          </w:p>
        </w:tc>
        <w:tc>
          <w:tcPr>
            <w:tcW w:w="3969" w:type="dxa"/>
          </w:tcPr>
          <w:p w14:paraId="03ACC301" w14:textId="77777777" w:rsidR="003D58A8" w:rsidRPr="00445763" w:rsidRDefault="003D58A8" w:rsidP="003817D2">
            <w:pPr>
              <w:rPr>
                <w:rFonts w:ascii="Times New Roman" w:hAnsi="Times New Roman" w:cs="Times New Roman"/>
              </w:rPr>
            </w:pPr>
          </w:p>
        </w:tc>
      </w:tr>
      <w:tr w:rsidR="003D58A8" w:rsidRPr="00445763" w14:paraId="1CC9B59A" w14:textId="41C6E3FF" w:rsidTr="005203DE">
        <w:tc>
          <w:tcPr>
            <w:tcW w:w="717" w:type="dxa"/>
          </w:tcPr>
          <w:p w14:paraId="754350A8" w14:textId="465D311C"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3.13</w:t>
            </w:r>
          </w:p>
        </w:tc>
        <w:tc>
          <w:tcPr>
            <w:tcW w:w="9484" w:type="dxa"/>
          </w:tcPr>
          <w:p w14:paraId="327A373E" w14:textId="6EB0F5ED"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Dozownik środka pianotwórczego, dostosowany do wydajności autopompy, umożliwiający uzyskanie co najmniej  stężeń 3 i 6 % w całym zakresie pracy.</w:t>
            </w:r>
          </w:p>
        </w:tc>
        <w:tc>
          <w:tcPr>
            <w:tcW w:w="3969" w:type="dxa"/>
          </w:tcPr>
          <w:p w14:paraId="06257353" w14:textId="77777777" w:rsidR="003D58A8" w:rsidRPr="00445763" w:rsidRDefault="003D58A8" w:rsidP="003817D2">
            <w:pPr>
              <w:rPr>
                <w:rFonts w:ascii="Times New Roman" w:hAnsi="Times New Roman" w:cs="Times New Roman"/>
              </w:rPr>
            </w:pPr>
          </w:p>
        </w:tc>
      </w:tr>
      <w:tr w:rsidR="003D58A8" w:rsidRPr="00445763" w14:paraId="5D9A051E" w14:textId="7459B912" w:rsidTr="005203DE">
        <w:tc>
          <w:tcPr>
            <w:tcW w:w="717" w:type="dxa"/>
          </w:tcPr>
          <w:p w14:paraId="0148A772" w14:textId="4ED2E41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3.14</w:t>
            </w:r>
          </w:p>
        </w:tc>
        <w:tc>
          <w:tcPr>
            <w:tcW w:w="9484" w:type="dxa"/>
          </w:tcPr>
          <w:p w14:paraId="5B4C735D" w14:textId="37CBA64A"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Wszystkie elementy układu wodno-pianowego musi być odporne na korozję i działanie dopuszczonych do stosowania środków pianotwórczych i modyfikatorów.</w:t>
            </w:r>
          </w:p>
        </w:tc>
        <w:tc>
          <w:tcPr>
            <w:tcW w:w="3969" w:type="dxa"/>
          </w:tcPr>
          <w:p w14:paraId="311DEA71" w14:textId="77777777" w:rsidR="003D58A8" w:rsidRPr="00445763" w:rsidRDefault="003D58A8" w:rsidP="003817D2">
            <w:pPr>
              <w:rPr>
                <w:rFonts w:ascii="Times New Roman" w:hAnsi="Times New Roman" w:cs="Times New Roman"/>
              </w:rPr>
            </w:pPr>
          </w:p>
        </w:tc>
      </w:tr>
      <w:tr w:rsidR="003D58A8" w:rsidRPr="00445763" w14:paraId="3279EFD5" w14:textId="19128AFE" w:rsidTr="005203DE">
        <w:tc>
          <w:tcPr>
            <w:tcW w:w="717" w:type="dxa"/>
          </w:tcPr>
          <w:p w14:paraId="78C339D8" w14:textId="78A72AD6"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3.15</w:t>
            </w:r>
          </w:p>
        </w:tc>
        <w:tc>
          <w:tcPr>
            <w:tcW w:w="9484" w:type="dxa"/>
          </w:tcPr>
          <w:p w14:paraId="748F0D86" w14:textId="7E4FAC3C"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 xml:space="preserve">Konstrukcja układu wodno-pianowego powinna umożliwiać jego całkowite odwodnienie przy użyciu możliwie najmniejszej ilości zaworów.  </w:t>
            </w:r>
          </w:p>
        </w:tc>
        <w:tc>
          <w:tcPr>
            <w:tcW w:w="3969" w:type="dxa"/>
          </w:tcPr>
          <w:p w14:paraId="776AE380" w14:textId="77777777" w:rsidR="003D58A8" w:rsidRPr="00445763" w:rsidRDefault="003D58A8" w:rsidP="003817D2">
            <w:pPr>
              <w:rPr>
                <w:rFonts w:ascii="Times New Roman" w:hAnsi="Times New Roman" w:cs="Times New Roman"/>
              </w:rPr>
            </w:pPr>
          </w:p>
        </w:tc>
      </w:tr>
      <w:tr w:rsidR="003D58A8" w:rsidRPr="00445763" w14:paraId="788541A6" w14:textId="426147E7" w:rsidTr="005203DE">
        <w:tc>
          <w:tcPr>
            <w:tcW w:w="717" w:type="dxa"/>
          </w:tcPr>
          <w:p w14:paraId="0AF29719" w14:textId="599EB57E"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3.16</w:t>
            </w:r>
          </w:p>
        </w:tc>
        <w:tc>
          <w:tcPr>
            <w:tcW w:w="9484" w:type="dxa"/>
          </w:tcPr>
          <w:p w14:paraId="179B4FF5" w14:textId="0EC9EB3F"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Przedział autopompy musi być wyposażony w system ogrzewania skutecznie zabezpieczający układ wodno-pianowy przed  zamarzaniem.</w:t>
            </w:r>
          </w:p>
        </w:tc>
        <w:tc>
          <w:tcPr>
            <w:tcW w:w="3969" w:type="dxa"/>
          </w:tcPr>
          <w:p w14:paraId="29105245" w14:textId="77777777" w:rsidR="003D58A8" w:rsidRPr="00445763" w:rsidRDefault="003D58A8" w:rsidP="003817D2">
            <w:pPr>
              <w:rPr>
                <w:rFonts w:ascii="Times New Roman" w:hAnsi="Times New Roman" w:cs="Times New Roman"/>
              </w:rPr>
            </w:pPr>
          </w:p>
        </w:tc>
      </w:tr>
      <w:tr w:rsidR="003D58A8" w:rsidRPr="00445763" w14:paraId="3127B77E" w14:textId="588FD08F" w:rsidTr="005203DE">
        <w:tc>
          <w:tcPr>
            <w:tcW w:w="717" w:type="dxa"/>
          </w:tcPr>
          <w:p w14:paraId="0ACB8CFB" w14:textId="76F58C5D"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3.17</w:t>
            </w:r>
          </w:p>
        </w:tc>
        <w:tc>
          <w:tcPr>
            <w:tcW w:w="9484" w:type="dxa"/>
          </w:tcPr>
          <w:p w14:paraId="3DEC32E1" w14:textId="69B97CFF"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3969" w:type="dxa"/>
          </w:tcPr>
          <w:p w14:paraId="2040F35D" w14:textId="77777777" w:rsidR="003D58A8" w:rsidRPr="00445763" w:rsidRDefault="003D58A8" w:rsidP="003817D2">
            <w:pPr>
              <w:rPr>
                <w:rFonts w:ascii="Times New Roman" w:hAnsi="Times New Roman" w:cs="Times New Roman"/>
              </w:rPr>
            </w:pPr>
          </w:p>
        </w:tc>
      </w:tr>
      <w:tr w:rsidR="003D58A8" w:rsidRPr="00445763" w14:paraId="63B40191" w14:textId="7EFC543C" w:rsidTr="005203DE">
        <w:tc>
          <w:tcPr>
            <w:tcW w:w="717" w:type="dxa"/>
          </w:tcPr>
          <w:p w14:paraId="5BB723BB" w14:textId="1CD8D201"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3.18</w:t>
            </w:r>
          </w:p>
        </w:tc>
        <w:tc>
          <w:tcPr>
            <w:tcW w:w="9484" w:type="dxa"/>
          </w:tcPr>
          <w:p w14:paraId="1BE2974D" w14:textId="1A1536B4"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969" w:type="dxa"/>
          </w:tcPr>
          <w:p w14:paraId="31388D3D" w14:textId="77777777" w:rsidR="003D58A8" w:rsidRPr="00445763" w:rsidRDefault="003D58A8" w:rsidP="003817D2">
            <w:pPr>
              <w:rPr>
                <w:rFonts w:ascii="Times New Roman" w:hAnsi="Times New Roman" w:cs="Times New Roman"/>
              </w:rPr>
            </w:pPr>
          </w:p>
        </w:tc>
      </w:tr>
      <w:tr w:rsidR="003D58A8" w:rsidRPr="00445763" w14:paraId="754EFA8D" w14:textId="4E718A58" w:rsidTr="005203DE">
        <w:tc>
          <w:tcPr>
            <w:tcW w:w="717" w:type="dxa"/>
          </w:tcPr>
          <w:p w14:paraId="79E3E2A9" w14:textId="06940C22" w:rsidR="003D58A8" w:rsidRPr="00445763" w:rsidRDefault="003D58A8" w:rsidP="003817D2">
            <w:pPr>
              <w:rPr>
                <w:rFonts w:ascii="Times New Roman" w:hAnsi="Times New Roman" w:cs="Times New Roman"/>
              </w:rPr>
            </w:pPr>
            <w:r w:rsidRPr="00445763">
              <w:rPr>
                <w:rFonts w:ascii="Times New Roman" w:hAnsi="Times New Roman" w:cs="Times New Roman"/>
              </w:rPr>
              <w:t>3.19</w:t>
            </w:r>
          </w:p>
        </w:tc>
        <w:tc>
          <w:tcPr>
            <w:tcW w:w="9484" w:type="dxa"/>
          </w:tcPr>
          <w:p w14:paraId="367B601C" w14:textId="73528828"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Zbiornik wody wykonany z materiałów kompozytowych o pojemności nominalnej min. 3 m</w:t>
            </w:r>
            <w:r w:rsidRPr="00445763">
              <w:rPr>
                <w:rFonts w:ascii="Times New Roman" w:hAnsi="Times New Roman" w:cs="Times New Roman"/>
                <w:vertAlign w:val="superscript"/>
              </w:rPr>
              <w:t>3</w:t>
            </w:r>
            <w:r w:rsidRPr="00445763">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3969" w:type="dxa"/>
          </w:tcPr>
          <w:p w14:paraId="74D52DE7" w14:textId="77777777" w:rsidR="003D58A8" w:rsidRPr="00445763" w:rsidRDefault="003D58A8" w:rsidP="003817D2">
            <w:pPr>
              <w:rPr>
                <w:rFonts w:ascii="Times New Roman" w:hAnsi="Times New Roman" w:cs="Times New Roman"/>
              </w:rPr>
            </w:pPr>
          </w:p>
        </w:tc>
      </w:tr>
      <w:tr w:rsidR="003D58A8" w:rsidRPr="00445763" w14:paraId="4F827D20" w14:textId="3CB05A7D" w:rsidTr="005203DE">
        <w:tc>
          <w:tcPr>
            <w:tcW w:w="717" w:type="dxa"/>
          </w:tcPr>
          <w:p w14:paraId="71EEECFA" w14:textId="16004B41"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3.20</w:t>
            </w:r>
          </w:p>
        </w:tc>
        <w:tc>
          <w:tcPr>
            <w:tcW w:w="9484" w:type="dxa"/>
          </w:tcPr>
          <w:p w14:paraId="76063977" w14:textId="403E502E"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3969" w:type="dxa"/>
          </w:tcPr>
          <w:p w14:paraId="548C5410" w14:textId="77777777" w:rsidR="003D58A8" w:rsidRPr="00445763" w:rsidRDefault="003D58A8" w:rsidP="003817D2">
            <w:pPr>
              <w:rPr>
                <w:rFonts w:ascii="Times New Roman" w:hAnsi="Times New Roman" w:cs="Times New Roman"/>
              </w:rPr>
            </w:pPr>
          </w:p>
        </w:tc>
      </w:tr>
      <w:tr w:rsidR="003D58A8" w:rsidRPr="00445763" w14:paraId="2E008B64" w14:textId="5A5B796D" w:rsidTr="005203DE">
        <w:tc>
          <w:tcPr>
            <w:tcW w:w="717" w:type="dxa"/>
          </w:tcPr>
          <w:p w14:paraId="5C0725EA" w14:textId="7B68977F"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3.21</w:t>
            </w:r>
          </w:p>
        </w:tc>
        <w:tc>
          <w:tcPr>
            <w:tcW w:w="9484" w:type="dxa"/>
          </w:tcPr>
          <w:p w14:paraId="50C9FBE5" w14:textId="77777777" w:rsidR="003D58A8" w:rsidRPr="00445763" w:rsidRDefault="003D58A8" w:rsidP="003817D2">
            <w:pPr>
              <w:pStyle w:val="Default"/>
              <w:rPr>
                <w:color w:val="auto"/>
                <w:sz w:val="22"/>
                <w:szCs w:val="22"/>
              </w:rPr>
            </w:pPr>
            <w:r w:rsidRPr="00445763">
              <w:rPr>
                <w:color w:val="auto"/>
                <w:sz w:val="22"/>
                <w:szCs w:val="22"/>
              </w:rPr>
              <w:t xml:space="preserve">Pojazd wyposażony w instalację napełniania zbiornika wodą z hydrantu, wyposażoną w co najmniej jedną nasadę W75  umieszczona w zamykanym klapą lub żaluzją schowku bocznym z zaworem </w:t>
            </w:r>
            <w:r w:rsidRPr="00445763">
              <w:rPr>
                <w:color w:val="auto"/>
                <w:sz w:val="22"/>
                <w:szCs w:val="22"/>
              </w:rPr>
              <w:lastRenderedPageBreak/>
              <w:t xml:space="preserve">kulowym. Nasada(y) winny posiadać zabezpieczenia chroniące przed dostaniem się zanieczyszczeń stałych.  </w:t>
            </w:r>
          </w:p>
          <w:p w14:paraId="6FD1675D" w14:textId="77777777" w:rsidR="003D58A8" w:rsidRPr="00445763" w:rsidRDefault="003D58A8" w:rsidP="003817D2">
            <w:pPr>
              <w:pStyle w:val="Tekstpodstawowy"/>
              <w:rPr>
                <w:iCs/>
                <w:sz w:val="22"/>
                <w:szCs w:val="22"/>
              </w:rPr>
            </w:pPr>
            <w:r w:rsidRPr="00445763">
              <w:rPr>
                <w:iCs/>
                <w:sz w:val="22"/>
                <w:szCs w:val="22"/>
              </w:rPr>
              <w:t>Wszystkie nasady zewnętrzne, w zależności od ich przeznaczenia należy trwale oznaczyć odpowiednimi kolorami:</w:t>
            </w:r>
          </w:p>
          <w:p w14:paraId="4F775F8F" w14:textId="77777777" w:rsidR="003D58A8" w:rsidRPr="00445763" w:rsidRDefault="003D58A8" w:rsidP="003817D2">
            <w:pPr>
              <w:pStyle w:val="Tekstpodstawowy"/>
              <w:rPr>
                <w:iCs/>
                <w:sz w:val="22"/>
                <w:szCs w:val="22"/>
              </w:rPr>
            </w:pPr>
            <w:r w:rsidRPr="00445763">
              <w:rPr>
                <w:iCs/>
                <w:sz w:val="22"/>
                <w:szCs w:val="22"/>
              </w:rPr>
              <w:t>-nasada wodna zasilająca kolor niebieski</w:t>
            </w:r>
          </w:p>
          <w:p w14:paraId="3199C5B2" w14:textId="77777777" w:rsidR="003D58A8" w:rsidRPr="00445763" w:rsidRDefault="003D58A8" w:rsidP="003817D2">
            <w:pPr>
              <w:pStyle w:val="Tekstpodstawowy"/>
              <w:rPr>
                <w:iCs/>
                <w:sz w:val="22"/>
                <w:szCs w:val="22"/>
              </w:rPr>
            </w:pPr>
            <w:r w:rsidRPr="00445763">
              <w:rPr>
                <w:iCs/>
                <w:sz w:val="22"/>
                <w:szCs w:val="22"/>
              </w:rPr>
              <w:t>-nasada wodna tłoczna kolor czerwony</w:t>
            </w:r>
          </w:p>
          <w:p w14:paraId="1946746D" w14:textId="734201D9" w:rsidR="003D58A8" w:rsidRPr="00445763" w:rsidRDefault="003D58A8" w:rsidP="003817D2">
            <w:pPr>
              <w:rPr>
                <w:rFonts w:ascii="Times New Roman" w:hAnsi="Times New Roman" w:cs="Times New Roman"/>
                <w:b/>
                <w:bCs/>
                <w:color w:val="FF0000"/>
                <w:sz w:val="28"/>
                <w:szCs w:val="28"/>
              </w:rPr>
            </w:pPr>
            <w:r w:rsidRPr="00445763">
              <w:rPr>
                <w:rFonts w:ascii="Times New Roman" w:hAnsi="Times New Roman" w:cs="Times New Roman"/>
                <w:iCs/>
              </w:rPr>
              <w:t>-nasada środka pianotwórczego kolor żółty</w:t>
            </w:r>
          </w:p>
        </w:tc>
        <w:tc>
          <w:tcPr>
            <w:tcW w:w="3969" w:type="dxa"/>
          </w:tcPr>
          <w:p w14:paraId="024E3287" w14:textId="77777777" w:rsidR="003D58A8" w:rsidRPr="00445763" w:rsidRDefault="003D58A8" w:rsidP="003817D2">
            <w:pPr>
              <w:pStyle w:val="Default"/>
              <w:rPr>
                <w:color w:val="auto"/>
                <w:sz w:val="22"/>
                <w:szCs w:val="22"/>
              </w:rPr>
            </w:pPr>
          </w:p>
        </w:tc>
      </w:tr>
      <w:tr w:rsidR="003D58A8" w:rsidRPr="00445763" w14:paraId="24A5831A" w14:textId="315B9C42" w:rsidTr="005203DE">
        <w:tc>
          <w:tcPr>
            <w:tcW w:w="717" w:type="dxa"/>
          </w:tcPr>
          <w:p w14:paraId="65F05158" w14:textId="08A32991"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3.22</w:t>
            </w:r>
          </w:p>
        </w:tc>
        <w:tc>
          <w:tcPr>
            <w:tcW w:w="9484" w:type="dxa"/>
          </w:tcPr>
          <w:p w14:paraId="2CBCDDD9" w14:textId="77777777" w:rsidR="003D58A8" w:rsidRPr="00445763" w:rsidRDefault="003D58A8" w:rsidP="00224367">
            <w:pPr>
              <w:rPr>
                <w:rFonts w:ascii="Times New Roman" w:hAnsi="Times New Roman" w:cs="Times New Roman"/>
              </w:rPr>
            </w:pPr>
            <w:r w:rsidRPr="00445763">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F6D8AE3" w14:textId="6497A99E" w:rsidR="003D58A8" w:rsidRPr="00445763" w:rsidRDefault="003D58A8" w:rsidP="00224367">
            <w:pPr>
              <w:rPr>
                <w:rFonts w:ascii="Times New Roman" w:hAnsi="Times New Roman" w:cs="Times New Roman"/>
                <w:b/>
                <w:bCs/>
                <w:color w:val="FF0000"/>
                <w:sz w:val="28"/>
                <w:szCs w:val="28"/>
              </w:rPr>
            </w:pPr>
            <w:r w:rsidRPr="00445763">
              <w:rPr>
                <w:rFonts w:ascii="Times New Roman" w:hAnsi="Times New Roman" w:cs="Times New Roman"/>
              </w:rPr>
              <w:t>Narożnik kończący linie zabudowy po stronie szybkiego natarcia zabezpieczony przed wycieraniem kątownikiem ze stali nierdzewnej</w:t>
            </w:r>
            <w:r w:rsidRPr="00445763">
              <w:rPr>
                <w:rFonts w:ascii="Times New Roman" w:hAnsi="Times New Roman" w:cs="Times New Roman"/>
                <w:strike/>
              </w:rPr>
              <w:t xml:space="preserve">.  </w:t>
            </w:r>
          </w:p>
        </w:tc>
        <w:tc>
          <w:tcPr>
            <w:tcW w:w="3969" w:type="dxa"/>
          </w:tcPr>
          <w:p w14:paraId="22866EE7" w14:textId="77777777" w:rsidR="003D58A8" w:rsidRPr="00445763" w:rsidRDefault="003D58A8" w:rsidP="00224367">
            <w:pPr>
              <w:rPr>
                <w:rFonts w:ascii="Times New Roman" w:hAnsi="Times New Roman" w:cs="Times New Roman"/>
              </w:rPr>
            </w:pPr>
          </w:p>
        </w:tc>
      </w:tr>
      <w:tr w:rsidR="003D58A8" w:rsidRPr="00445763" w14:paraId="64A53FC5" w14:textId="72579E48" w:rsidTr="005203DE">
        <w:tc>
          <w:tcPr>
            <w:tcW w:w="717" w:type="dxa"/>
          </w:tcPr>
          <w:p w14:paraId="4B4C1219" w14:textId="0682BEBA"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3.23</w:t>
            </w:r>
          </w:p>
        </w:tc>
        <w:tc>
          <w:tcPr>
            <w:tcW w:w="9484" w:type="dxa"/>
          </w:tcPr>
          <w:p w14:paraId="17043ABB" w14:textId="77777777" w:rsidR="003D58A8" w:rsidRPr="00445763" w:rsidRDefault="003D58A8" w:rsidP="00224367">
            <w:pPr>
              <w:pStyle w:val="Default"/>
              <w:rPr>
                <w:color w:val="auto"/>
                <w:sz w:val="22"/>
                <w:szCs w:val="22"/>
              </w:rPr>
            </w:pPr>
            <w:r w:rsidRPr="00445763">
              <w:rPr>
                <w:color w:val="auto"/>
                <w:sz w:val="22"/>
                <w:szCs w:val="22"/>
              </w:rPr>
              <w:t>Działko wodno-pianowe DWP 16 o regulowanej wydajności min 800÷1600 l</w:t>
            </w:r>
            <w:r w:rsidRPr="00445763">
              <w:rPr>
                <w:color w:val="auto"/>
                <w:position w:val="9"/>
                <w:sz w:val="22"/>
                <w:szCs w:val="22"/>
              </w:rPr>
              <w:t xml:space="preserve"> </w:t>
            </w:r>
            <w:r w:rsidRPr="00445763">
              <w:rPr>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14:paraId="405F2E29" w14:textId="7B30D06F" w:rsidR="003D58A8" w:rsidRPr="00445763" w:rsidRDefault="003D58A8" w:rsidP="00224367">
            <w:pPr>
              <w:pStyle w:val="Default"/>
              <w:rPr>
                <w:color w:val="auto"/>
                <w:sz w:val="22"/>
                <w:szCs w:val="22"/>
              </w:rPr>
            </w:pPr>
            <w:r w:rsidRPr="00445763">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969" w:type="dxa"/>
          </w:tcPr>
          <w:p w14:paraId="266025AF" w14:textId="77777777" w:rsidR="003D58A8" w:rsidRPr="00445763" w:rsidRDefault="003D58A8" w:rsidP="00224367">
            <w:pPr>
              <w:pStyle w:val="Default"/>
              <w:rPr>
                <w:color w:val="auto"/>
                <w:sz w:val="22"/>
                <w:szCs w:val="22"/>
              </w:rPr>
            </w:pPr>
          </w:p>
        </w:tc>
      </w:tr>
      <w:tr w:rsidR="003D58A8" w:rsidRPr="00445763" w14:paraId="1441C877" w14:textId="7984CF7E" w:rsidTr="005203DE">
        <w:tc>
          <w:tcPr>
            <w:tcW w:w="717" w:type="dxa"/>
          </w:tcPr>
          <w:p w14:paraId="328C48A0" w14:textId="6C3779B8"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3.24</w:t>
            </w:r>
          </w:p>
        </w:tc>
        <w:tc>
          <w:tcPr>
            <w:tcW w:w="9484" w:type="dxa"/>
          </w:tcPr>
          <w:p w14:paraId="6C6D1A25" w14:textId="77777777" w:rsidR="003D58A8" w:rsidRPr="00445763" w:rsidRDefault="003D58A8" w:rsidP="00224367">
            <w:pPr>
              <w:pStyle w:val="Default"/>
              <w:rPr>
                <w:color w:val="auto"/>
                <w:sz w:val="22"/>
                <w:szCs w:val="22"/>
              </w:rPr>
            </w:pPr>
            <w:r w:rsidRPr="00445763">
              <w:rPr>
                <w:color w:val="auto"/>
                <w:sz w:val="22"/>
                <w:szCs w:val="22"/>
              </w:rPr>
              <w:t xml:space="preserve">Pojazd wyposażony w wysuwany pneumatycznie, obrotowy maszt oświetleniowy, zabudowany na stałe w pojeździe, z reflektorami LED o łącznej wielkości strumienia świetlnego min. 30 000 lm </w:t>
            </w:r>
            <w:r w:rsidRPr="00445763">
              <w:rPr>
                <w:color w:val="auto"/>
              </w:rPr>
              <w:t xml:space="preserve"> zasilany z instalacji elektrycznej pojazdu napięciem  24V</w:t>
            </w:r>
            <w:r w:rsidRPr="00445763">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3D58A8" w:rsidRPr="00445763" w:rsidRDefault="003D58A8" w:rsidP="00224367">
            <w:pPr>
              <w:pStyle w:val="Default"/>
              <w:rPr>
                <w:color w:val="auto"/>
                <w:sz w:val="22"/>
                <w:szCs w:val="22"/>
              </w:rPr>
            </w:pPr>
            <w:r w:rsidRPr="00445763">
              <w:rPr>
                <w:color w:val="auto"/>
                <w:sz w:val="22"/>
                <w:szCs w:val="22"/>
              </w:rPr>
              <w:t>Dodatkowo wymagane:</w:t>
            </w:r>
          </w:p>
          <w:p w14:paraId="43D88647" w14:textId="77777777" w:rsidR="003D58A8" w:rsidRPr="00445763" w:rsidRDefault="003D58A8" w:rsidP="00224367">
            <w:pPr>
              <w:pStyle w:val="Standard"/>
              <w:rPr>
                <w:sz w:val="22"/>
                <w:szCs w:val="22"/>
              </w:rPr>
            </w:pPr>
            <w:r w:rsidRPr="00445763">
              <w:rPr>
                <w:sz w:val="22"/>
                <w:szCs w:val="22"/>
              </w:rPr>
              <w:t>- obrót i pochył reflektorów, o kąt co najmniej od 0º ÷ 170º - w obie strony</w:t>
            </w:r>
          </w:p>
          <w:p w14:paraId="64A4232A" w14:textId="77777777" w:rsidR="003D58A8" w:rsidRPr="00445763" w:rsidRDefault="003D58A8" w:rsidP="00224367">
            <w:pPr>
              <w:pStyle w:val="Standard"/>
              <w:rPr>
                <w:sz w:val="22"/>
                <w:szCs w:val="22"/>
              </w:rPr>
            </w:pPr>
            <w:r w:rsidRPr="00445763">
              <w:rPr>
                <w:sz w:val="22"/>
                <w:szCs w:val="22"/>
              </w:rPr>
              <w:t xml:space="preserve">- </w:t>
            </w:r>
            <w:r w:rsidRPr="00445763">
              <w:rPr>
                <w:bCs/>
                <w:sz w:val="22"/>
                <w:szCs w:val="22"/>
              </w:rPr>
              <w:t>złożenie</w:t>
            </w:r>
            <w:r w:rsidRPr="00445763">
              <w:rPr>
                <w:sz w:val="22"/>
                <w:szCs w:val="22"/>
              </w:rPr>
              <w:t xml:space="preserve"> masztu następuje, </w:t>
            </w:r>
            <w:r w:rsidRPr="00445763">
              <w:rPr>
                <w:bCs/>
                <w:sz w:val="22"/>
                <w:szCs w:val="22"/>
              </w:rPr>
              <w:t>bez</w:t>
            </w:r>
            <w:r w:rsidRPr="00445763">
              <w:rPr>
                <w:sz w:val="22"/>
                <w:szCs w:val="22"/>
              </w:rPr>
              <w:t xml:space="preserve"> konieczności </w:t>
            </w:r>
            <w:r w:rsidRPr="00445763">
              <w:rPr>
                <w:bCs/>
                <w:sz w:val="22"/>
                <w:szCs w:val="22"/>
              </w:rPr>
              <w:t xml:space="preserve">ręcznego wspomagania </w:t>
            </w:r>
          </w:p>
          <w:p w14:paraId="19BAAB6D" w14:textId="02DC5D3F" w:rsidR="003D58A8" w:rsidRPr="00445763" w:rsidRDefault="003D58A8" w:rsidP="00224367">
            <w:pPr>
              <w:pStyle w:val="Standard"/>
              <w:rPr>
                <w:sz w:val="22"/>
                <w:szCs w:val="22"/>
              </w:rPr>
            </w:pPr>
            <w:r w:rsidRPr="00445763">
              <w:rPr>
                <w:sz w:val="22"/>
                <w:szCs w:val="22"/>
              </w:rPr>
              <w:lastRenderedPageBreak/>
              <w:t>- możliwość dowolnego zatrzymywania masztu podczas wysuwu  i sterowania  masztem na różnej wysokości wysuwu, w pozycji niepełnego wysunięcia podczas pracy.</w:t>
            </w:r>
          </w:p>
          <w:p w14:paraId="294F3EDA" w14:textId="77777777" w:rsidR="003D58A8" w:rsidRPr="00445763" w:rsidRDefault="003D58A8" w:rsidP="00224367">
            <w:pPr>
              <w:pStyle w:val="Standard"/>
              <w:rPr>
                <w:sz w:val="22"/>
                <w:szCs w:val="22"/>
              </w:rPr>
            </w:pPr>
            <w:r w:rsidRPr="00445763">
              <w:rPr>
                <w:sz w:val="22"/>
                <w:szCs w:val="22"/>
              </w:rPr>
              <w:t>Każda lampa musi być doposażona w optykę dalekosiężną (zasięg min 100m) oraz szerokokątną .</w:t>
            </w:r>
          </w:p>
          <w:p w14:paraId="6E5BC98D" w14:textId="5AF1FE4C" w:rsidR="003D58A8" w:rsidRPr="00445763" w:rsidRDefault="003D58A8" w:rsidP="00224367">
            <w:pPr>
              <w:pStyle w:val="Standard"/>
              <w:rPr>
                <w:sz w:val="22"/>
                <w:szCs w:val="22"/>
              </w:rPr>
            </w:pPr>
            <w:r w:rsidRPr="00445763">
              <w:rPr>
                <w:sz w:val="22"/>
                <w:szCs w:val="22"/>
              </w:rPr>
              <w:t xml:space="preserve">Lampy w maszcie dodatkowo muszą posiadać optykę </w:t>
            </w:r>
            <w:proofErr w:type="spellStart"/>
            <w:r w:rsidRPr="00445763">
              <w:rPr>
                <w:sz w:val="22"/>
                <w:szCs w:val="22"/>
              </w:rPr>
              <w:t>tzw</w:t>
            </w:r>
            <w:proofErr w:type="spellEnd"/>
            <w:r w:rsidRPr="00445763">
              <w:rPr>
                <w:sz w:val="22"/>
                <w:szCs w:val="22"/>
              </w:rPr>
              <w:t xml:space="preserve">” doświetlającą  pod masztem” -doświetlającą dach ,przy rozłożonym maszcie </w:t>
            </w:r>
          </w:p>
          <w:p w14:paraId="5250199D" w14:textId="77777777" w:rsidR="003D58A8" w:rsidRPr="00445763" w:rsidRDefault="003D58A8" w:rsidP="00224367">
            <w:pPr>
              <w:pStyle w:val="Standard"/>
              <w:rPr>
                <w:sz w:val="22"/>
                <w:szCs w:val="22"/>
              </w:rPr>
            </w:pPr>
            <w:r w:rsidRPr="00445763">
              <w:rPr>
                <w:sz w:val="22"/>
                <w:szCs w:val="22"/>
              </w:rPr>
              <w:t>-wymagane przewodowe sterowanie masztem.</w:t>
            </w:r>
          </w:p>
          <w:p w14:paraId="4ACAF6B8" w14:textId="3196D30C" w:rsidR="003D58A8" w:rsidRPr="00445763" w:rsidRDefault="003D58A8" w:rsidP="00224367">
            <w:pPr>
              <w:rPr>
                <w:rFonts w:ascii="Times New Roman" w:hAnsi="Times New Roman" w:cs="Times New Roman"/>
                <w:b/>
                <w:bCs/>
                <w:color w:val="FF0000"/>
                <w:sz w:val="28"/>
                <w:szCs w:val="28"/>
              </w:rPr>
            </w:pPr>
            <w:r w:rsidRPr="00445763">
              <w:rPr>
                <w:rFonts w:ascii="Times New Roman" w:hAnsi="Times New Roman" w:cs="Times New Roman"/>
              </w:rPr>
              <w:t>-wymagane także bezprzewodowe sterowaniem masztem-o zasięgu min.50m w terenie otwartym.</w:t>
            </w:r>
          </w:p>
        </w:tc>
        <w:tc>
          <w:tcPr>
            <w:tcW w:w="3969" w:type="dxa"/>
          </w:tcPr>
          <w:p w14:paraId="77190756" w14:textId="77777777" w:rsidR="003D58A8" w:rsidRPr="00445763" w:rsidRDefault="003D58A8" w:rsidP="00224367">
            <w:pPr>
              <w:pStyle w:val="Default"/>
              <w:rPr>
                <w:color w:val="auto"/>
                <w:sz w:val="22"/>
                <w:szCs w:val="22"/>
              </w:rPr>
            </w:pPr>
          </w:p>
        </w:tc>
      </w:tr>
      <w:tr w:rsidR="003D58A8" w:rsidRPr="00445763" w14:paraId="369EDABF" w14:textId="7F7C2F01" w:rsidTr="005203DE">
        <w:tc>
          <w:tcPr>
            <w:tcW w:w="717" w:type="dxa"/>
          </w:tcPr>
          <w:p w14:paraId="7A04C88D" w14:textId="1E490D77"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3.25</w:t>
            </w:r>
          </w:p>
        </w:tc>
        <w:tc>
          <w:tcPr>
            <w:tcW w:w="9484" w:type="dxa"/>
          </w:tcPr>
          <w:p w14:paraId="739658EE" w14:textId="77777777" w:rsidR="003D58A8" w:rsidRPr="00445763" w:rsidRDefault="003D58A8" w:rsidP="00224367">
            <w:pPr>
              <w:pStyle w:val="Standard"/>
              <w:rPr>
                <w:sz w:val="22"/>
                <w:szCs w:val="22"/>
              </w:rPr>
            </w:pPr>
            <w:r w:rsidRPr="00445763">
              <w:rPr>
                <w:sz w:val="22"/>
                <w:szCs w:val="22"/>
              </w:rPr>
              <w:t xml:space="preserve">Samochód należy wyposażyć w  : </w:t>
            </w:r>
          </w:p>
          <w:p w14:paraId="69DEA655" w14:textId="77777777" w:rsidR="003D58A8" w:rsidRPr="00445763" w:rsidRDefault="003D58A8" w:rsidP="00224367">
            <w:pPr>
              <w:pStyle w:val="Standard"/>
              <w:rPr>
                <w:sz w:val="22"/>
                <w:szCs w:val="22"/>
              </w:rPr>
            </w:pPr>
            <w:r w:rsidRPr="00445763">
              <w:rPr>
                <w:sz w:val="22"/>
                <w:szCs w:val="22"/>
              </w:rPr>
              <w:t>- instalację układu 4 zraszaczy zasilanych od autopompy do podawania wody w czasie jazdy</w:t>
            </w:r>
          </w:p>
          <w:p w14:paraId="1E0A0AFF" w14:textId="5CBD579B" w:rsidR="003D58A8" w:rsidRPr="00445763" w:rsidRDefault="003D58A8" w:rsidP="00224367">
            <w:pPr>
              <w:pStyle w:val="Tekstprzypisukocowego"/>
              <w:rPr>
                <w:sz w:val="22"/>
                <w:szCs w:val="22"/>
              </w:rPr>
            </w:pPr>
            <w:r w:rsidRPr="00445763">
              <w:rPr>
                <w:sz w:val="22"/>
                <w:szCs w:val="22"/>
              </w:rPr>
              <w:t>- z przodu pojazdu montaż wyciągarki  elektrycznej o sile uciągu minimum – 8 ton z liną o długości min. 28m,  z hakiem, wyciągarka zamontowana w zewnętrznej obudowie kompozytowej</w:t>
            </w:r>
          </w:p>
          <w:p w14:paraId="025492DC" w14:textId="77777777" w:rsidR="003D58A8" w:rsidRPr="00445763" w:rsidRDefault="003D58A8" w:rsidP="00224367">
            <w:pPr>
              <w:autoSpaceDE w:val="0"/>
              <w:autoSpaceDN w:val="0"/>
              <w:adjustRightInd w:val="0"/>
              <w:rPr>
                <w:rFonts w:ascii="Times New Roman" w:hAnsi="Times New Roman" w:cs="Times New Roman"/>
              </w:rPr>
            </w:pPr>
            <w:r w:rsidRPr="00445763">
              <w:rPr>
                <w:rFonts w:ascii="Times New Roman" w:hAnsi="Times New Roman" w:cs="Times New Roman"/>
              </w:rPr>
              <w:t>- światła do jazdy dziennej- zabezpieczone osłonami ochronnymi</w:t>
            </w:r>
          </w:p>
          <w:p w14:paraId="750C32CD" w14:textId="0276C32A" w:rsidR="003D58A8" w:rsidRPr="00445763" w:rsidRDefault="003D58A8" w:rsidP="00224367">
            <w:pPr>
              <w:pStyle w:val="Default"/>
              <w:rPr>
                <w:color w:val="auto"/>
                <w:sz w:val="22"/>
                <w:szCs w:val="22"/>
              </w:rPr>
            </w:pPr>
            <w:r w:rsidRPr="00445763">
              <w:rPr>
                <w:color w:val="auto"/>
                <w:sz w:val="22"/>
                <w:szCs w:val="22"/>
              </w:rPr>
              <w:t>-wszystkie podesty boczne ,otwierane wyposażone w oświetlenie ostrzegawcze, migające , żółte lub  pomarańczowe, umieszczone na bokach poprzecznych każdego podestu, załączane po otwarciu podestu.</w:t>
            </w:r>
          </w:p>
          <w:p w14:paraId="53D8A0F6" w14:textId="2129C494" w:rsidR="003D58A8" w:rsidRPr="00445763" w:rsidRDefault="003D58A8" w:rsidP="00224367">
            <w:pPr>
              <w:autoSpaceDE w:val="0"/>
              <w:autoSpaceDN w:val="0"/>
              <w:adjustRightInd w:val="0"/>
              <w:rPr>
                <w:rFonts w:ascii="Times New Roman" w:hAnsi="Times New Roman" w:cs="Times New Roman"/>
              </w:rPr>
            </w:pPr>
            <w:r w:rsidRPr="00445763">
              <w:rPr>
                <w:rFonts w:ascii="Times New Roman" w:hAnsi="Times New Roman" w:cs="Times New Roman"/>
              </w:rPr>
              <w:t>-Szafka kabinowa- regał  dla załogi ,zamontowana pomiędzy przedziałem przednim i tylnym w kabinie zespolonej, wyposażona  we wnękę  z podziałem pionowym na min 5części.Szafka musi pomieścić min 4 hełmy strażackie/kamerę termowizyjną itp.</w:t>
            </w:r>
          </w:p>
          <w:p w14:paraId="248EC90D" w14:textId="6236BE01" w:rsidR="003D58A8" w:rsidRPr="00445763" w:rsidRDefault="003D58A8" w:rsidP="00224367">
            <w:pPr>
              <w:autoSpaceDE w:val="0"/>
              <w:autoSpaceDN w:val="0"/>
              <w:adjustRightInd w:val="0"/>
              <w:rPr>
                <w:rFonts w:ascii="Times New Roman" w:hAnsi="Times New Roman" w:cs="Times New Roman"/>
              </w:rPr>
            </w:pPr>
            <w:r w:rsidRPr="00445763">
              <w:rPr>
                <w:rFonts w:ascii="Times New Roman" w:hAnsi="Times New Roman" w:cs="Times New Roman"/>
              </w:rPr>
              <w:t>-</w:t>
            </w:r>
          </w:p>
        </w:tc>
        <w:tc>
          <w:tcPr>
            <w:tcW w:w="3969" w:type="dxa"/>
          </w:tcPr>
          <w:p w14:paraId="5A243957" w14:textId="77777777" w:rsidR="003D58A8" w:rsidRPr="00445763" w:rsidRDefault="003D58A8" w:rsidP="00224367">
            <w:pPr>
              <w:pStyle w:val="Standard"/>
              <w:rPr>
                <w:sz w:val="22"/>
                <w:szCs w:val="22"/>
              </w:rPr>
            </w:pPr>
          </w:p>
        </w:tc>
      </w:tr>
      <w:tr w:rsidR="003D58A8" w:rsidRPr="00445763" w14:paraId="6C730901" w14:textId="58218F0C" w:rsidTr="005203DE">
        <w:tc>
          <w:tcPr>
            <w:tcW w:w="717" w:type="dxa"/>
          </w:tcPr>
          <w:p w14:paraId="073A9580" w14:textId="7A0B35D0" w:rsidR="003D58A8" w:rsidRPr="00445763" w:rsidRDefault="003D58A8" w:rsidP="00C616D5">
            <w:pPr>
              <w:jc w:val="center"/>
              <w:rPr>
                <w:rFonts w:ascii="Times New Roman" w:hAnsi="Times New Roman" w:cs="Times New Roman"/>
              </w:rPr>
            </w:pPr>
            <w:r w:rsidRPr="00445763">
              <w:rPr>
                <w:rFonts w:ascii="Times New Roman" w:hAnsi="Times New Roman" w:cs="Times New Roman"/>
              </w:rPr>
              <w:t>3.26</w:t>
            </w:r>
          </w:p>
        </w:tc>
        <w:tc>
          <w:tcPr>
            <w:tcW w:w="9484" w:type="dxa"/>
          </w:tcPr>
          <w:p w14:paraId="6CC148BE" w14:textId="77777777" w:rsidR="003D58A8" w:rsidRPr="00445763" w:rsidRDefault="003D58A8" w:rsidP="00224367">
            <w:pPr>
              <w:pStyle w:val="Standard"/>
              <w:rPr>
                <w:sz w:val="22"/>
                <w:szCs w:val="22"/>
              </w:rPr>
            </w:pPr>
            <w:r w:rsidRPr="00445763">
              <w:rPr>
                <w:sz w:val="22"/>
                <w:szCs w:val="22"/>
              </w:rPr>
              <w:t xml:space="preserve">Samochód należy doposażyć  w  : </w:t>
            </w:r>
          </w:p>
          <w:p w14:paraId="00377646" w14:textId="77402489" w:rsidR="003D58A8" w:rsidRDefault="003D58A8" w:rsidP="00224367">
            <w:pPr>
              <w:pStyle w:val="Default"/>
              <w:rPr>
                <w:color w:val="auto"/>
                <w:sz w:val="22"/>
                <w:szCs w:val="22"/>
              </w:rPr>
            </w:pPr>
            <w:r w:rsidRPr="00445763">
              <w:rPr>
                <w:color w:val="auto"/>
                <w:sz w:val="22"/>
                <w:szCs w:val="22"/>
              </w:rPr>
              <w:t>-</w:t>
            </w:r>
            <w:r>
              <w:rPr>
                <w:color w:val="auto"/>
                <w:sz w:val="22"/>
                <w:szCs w:val="22"/>
              </w:rPr>
              <w:t>l</w:t>
            </w:r>
            <w:r w:rsidRPr="00445763">
              <w:rPr>
                <w:color w:val="auto"/>
                <w:sz w:val="22"/>
                <w:szCs w:val="22"/>
              </w:rPr>
              <w:t xml:space="preserve">ampy </w:t>
            </w:r>
            <w:proofErr w:type="spellStart"/>
            <w:r w:rsidRPr="00445763">
              <w:rPr>
                <w:color w:val="auto"/>
                <w:sz w:val="22"/>
                <w:szCs w:val="22"/>
              </w:rPr>
              <w:t>ledowe</w:t>
            </w:r>
            <w:proofErr w:type="spellEnd"/>
            <w:r w:rsidRPr="00445763">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0165D947" w14:textId="2B8B55A3" w:rsidR="003D58A8" w:rsidRPr="00C94017" w:rsidRDefault="003D58A8" w:rsidP="007C0733">
            <w:pPr>
              <w:pStyle w:val="Tekstpodstawowy"/>
              <w:jc w:val="left"/>
              <w:rPr>
                <w:sz w:val="22"/>
                <w:szCs w:val="22"/>
              </w:rPr>
            </w:pPr>
            <w:r>
              <w:rPr>
                <w:sz w:val="22"/>
                <w:szCs w:val="22"/>
              </w:rPr>
              <w:t>- d</w:t>
            </w:r>
            <w:r w:rsidRPr="00C94017">
              <w:rPr>
                <w:sz w:val="22"/>
                <w:szCs w:val="22"/>
              </w:rPr>
              <w:t>odatkowe 2 lampy sygnalizacyjne niebieskie  LED  z przodu pojazdu, na masce samochodu. Umieszczone kaskadowo (razem-4szt)</w:t>
            </w:r>
          </w:p>
          <w:p w14:paraId="6D86073F" w14:textId="4598AA03" w:rsidR="003D58A8" w:rsidRPr="00445763" w:rsidRDefault="003D58A8" w:rsidP="00C1351B">
            <w:pPr>
              <w:pStyle w:val="Standard"/>
            </w:pPr>
            <w:r>
              <w:t>-</w:t>
            </w:r>
            <w:r w:rsidRPr="00C94017">
              <w:rPr>
                <w:sz w:val="22"/>
                <w:szCs w:val="22"/>
              </w:rPr>
              <w:t xml:space="preserve"> moduł sanitarny, wysuwny zamontowany w tylnym lewym schowku -z wysuwną paletą na sprzęt sanitarny  z doprowadzoną wodą i urządzeniem do przedmuchu powietrza oraz  sprężonym powietrzem, z przewodem spiralnym z końcówką „pistoletową”, miejscem na podstawowe środki czystości </w:t>
            </w:r>
          </w:p>
        </w:tc>
        <w:tc>
          <w:tcPr>
            <w:tcW w:w="3969" w:type="dxa"/>
          </w:tcPr>
          <w:p w14:paraId="1A79B2D4" w14:textId="77777777" w:rsidR="003D58A8" w:rsidRPr="00445763" w:rsidRDefault="003D58A8" w:rsidP="00224367">
            <w:pPr>
              <w:pStyle w:val="Standard"/>
              <w:rPr>
                <w:sz w:val="22"/>
                <w:szCs w:val="22"/>
              </w:rPr>
            </w:pPr>
          </w:p>
        </w:tc>
      </w:tr>
      <w:tr w:rsidR="003D58A8" w:rsidRPr="00445763" w14:paraId="4F02E69D" w14:textId="0386F387" w:rsidTr="005203DE">
        <w:tc>
          <w:tcPr>
            <w:tcW w:w="717" w:type="dxa"/>
            <w:shd w:val="clear" w:color="auto" w:fill="B4C6E7" w:themeFill="accent1" w:themeFillTint="66"/>
          </w:tcPr>
          <w:p w14:paraId="142D55EA" w14:textId="67E80637" w:rsidR="003D58A8" w:rsidRPr="00445763" w:rsidRDefault="003D58A8" w:rsidP="00224367">
            <w:pPr>
              <w:jc w:val="center"/>
              <w:rPr>
                <w:rFonts w:ascii="Times New Roman" w:hAnsi="Times New Roman" w:cs="Times New Roman"/>
              </w:rPr>
            </w:pPr>
            <w:r w:rsidRPr="00445763">
              <w:rPr>
                <w:rFonts w:ascii="Times New Roman" w:hAnsi="Times New Roman" w:cs="Times New Roman"/>
                <w:b/>
                <w:bCs/>
              </w:rPr>
              <w:t>4</w:t>
            </w:r>
          </w:p>
        </w:tc>
        <w:tc>
          <w:tcPr>
            <w:tcW w:w="9484" w:type="dxa"/>
            <w:shd w:val="clear" w:color="auto" w:fill="B4C6E7" w:themeFill="accent1" w:themeFillTint="66"/>
          </w:tcPr>
          <w:p w14:paraId="2A45B0E0" w14:textId="4B435C4C" w:rsidR="003D58A8" w:rsidRPr="00445763" w:rsidRDefault="003D58A8" w:rsidP="00224367">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Wyposażenie ratownicze dostarczone przez Wykonawcę wraz z pojazdem</w:t>
            </w:r>
          </w:p>
        </w:tc>
        <w:tc>
          <w:tcPr>
            <w:tcW w:w="3969" w:type="dxa"/>
            <w:shd w:val="clear" w:color="auto" w:fill="B4C6E7" w:themeFill="accent1" w:themeFillTint="66"/>
          </w:tcPr>
          <w:p w14:paraId="6B3936F1" w14:textId="77777777" w:rsidR="003D58A8" w:rsidRPr="00445763" w:rsidRDefault="003D58A8" w:rsidP="00224367">
            <w:pPr>
              <w:jc w:val="center"/>
              <w:rPr>
                <w:rFonts w:ascii="Times New Roman" w:hAnsi="Times New Roman" w:cs="Times New Roman"/>
                <w:b/>
                <w:bCs/>
                <w:sz w:val="24"/>
                <w:szCs w:val="24"/>
              </w:rPr>
            </w:pPr>
          </w:p>
        </w:tc>
      </w:tr>
      <w:tr w:rsidR="003D58A8" w:rsidRPr="00445763" w14:paraId="40D308D5" w14:textId="78B79F4B" w:rsidTr="005203DE">
        <w:tc>
          <w:tcPr>
            <w:tcW w:w="717" w:type="dxa"/>
          </w:tcPr>
          <w:p w14:paraId="3D55F5D8" w14:textId="61592973" w:rsidR="003D58A8" w:rsidRPr="00445763" w:rsidRDefault="003D58A8" w:rsidP="00224367">
            <w:pPr>
              <w:jc w:val="center"/>
              <w:rPr>
                <w:rFonts w:ascii="Times New Roman" w:hAnsi="Times New Roman" w:cs="Times New Roman"/>
              </w:rPr>
            </w:pPr>
            <w:r w:rsidRPr="00445763">
              <w:rPr>
                <w:rFonts w:ascii="Times New Roman" w:hAnsi="Times New Roman" w:cs="Times New Roman"/>
              </w:rPr>
              <w:t>4.1</w:t>
            </w:r>
          </w:p>
        </w:tc>
        <w:tc>
          <w:tcPr>
            <w:tcW w:w="9484" w:type="dxa"/>
          </w:tcPr>
          <w:p w14:paraId="2B57E323" w14:textId="77777777" w:rsidR="003D58A8" w:rsidRPr="00445763" w:rsidRDefault="003D58A8" w:rsidP="000A208A">
            <w:pPr>
              <w:pStyle w:val="Tekstprzypisukocowego"/>
              <w:rPr>
                <w:sz w:val="22"/>
                <w:szCs w:val="22"/>
              </w:rPr>
            </w:pPr>
            <w:r w:rsidRPr="00445763">
              <w:rPr>
                <w:sz w:val="22"/>
                <w:szCs w:val="22"/>
              </w:rPr>
              <w:t>Na pojeździe   zapewnione miejsce na przewożenie sprzętu zgodnie z  „Wymaganiami dla średnich samochodów ratowniczo-gaśniczych”</w:t>
            </w:r>
          </w:p>
          <w:p w14:paraId="25C52D05" w14:textId="64F357DE" w:rsidR="003D58A8" w:rsidRPr="00703758" w:rsidRDefault="003D58A8" w:rsidP="00703758">
            <w:pPr>
              <w:pStyle w:val="Tekstprzypisukocowego"/>
              <w:rPr>
                <w:sz w:val="22"/>
                <w:szCs w:val="22"/>
              </w:rPr>
            </w:pPr>
            <w:r>
              <w:rPr>
                <w:sz w:val="22"/>
                <w:szCs w:val="22"/>
              </w:rPr>
              <w:t>Pojazd musi posiadać oznakowanie odblaskowe konturowe (OOK) pełne zgodne z zapisami §12 ust.1 pkt 7 rozporządzenia Ministra Infrastruktury z dnia 31 grudnia 2002 r w sprawie warunków technicznych pojazdów oraz ich niezbędnego wyposażenia. Oznakowanie wykonane z taśmy klasy C (tzn. z materiału odblaskowego do oznakowania konturów i pasów) o szerokości min.50 mm oznakowanej znakiem homologacji międzynarodowej.</w:t>
            </w:r>
          </w:p>
        </w:tc>
        <w:tc>
          <w:tcPr>
            <w:tcW w:w="3969" w:type="dxa"/>
          </w:tcPr>
          <w:p w14:paraId="376702EC" w14:textId="77777777" w:rsidR="003D58A8" w:rsidRPr="00445763" w:rsidRDefault="003D58A8" w:rsidP="000A208A">
            <w:pPr>
              <w:pStyle w:val="Tekstprzypisukocowego"/>
              <w:rPr>
                <w:sz w:val="22"/>
                <w:szCs w:val="22"/>
              </w:rPr>
            </w:pPr>
          </w:p>
        </w:tc>
      </w:tr>
      <w:tr w:rsidR="003D58A8" w:rsidRPr="00445763" w14:paraId="6EC24C6C" w14:textId="2CE9748F" w:rsidTr="005203DE">
        <w:tc>
          <w:tcPr>
            <w:tcW w:w="717" w:type="dxa"/>
            <w:shd w:val="clear" w:color="auto" w:fill="B4C6E7" w:themeFill="accent1" w:themeFillTint="66"/>
          </w:tcPr>
          <w:p w14:paraId="5AADD8D1" w14:textId="5800EFB8" w:rsidR="003D58A8" w:rsidRPr="00445763" w:rsidRDefault="003D58A8" w:rsidP="00224367">
            <w:pPr>
              <w:jc w:val="center"/>
              <w:rPr>
                <w:rFonts w:ascii="Times New Roman" w:hAnsi="Times New Roman" w:cs="Times New Roman"/>
                <w:b/>
                <w:bCs/>
              </w:rPr>
            </w:pPr>
            <w:r w:rsidRPr="00445763">
              <w:rPr>
                <w:rFonts w:ascii="Times New Roman" w:hAnsi="Times New Roman" w:cs="Times New Roman"/>
                <w:b/>
                <w:bCs/>
              </w:rPr>
              <w:lastRenderedPageBreak/>
              <w:t>5</w:t>
            </w:r>
          </w:p>
        </w:tc>
        <w:tc>
          <w:tcPr>
            <w:tcW w:w="9484" w:type="dxa"/>
            <w:shd w:val="clear" w:color="auto" w:fill="B4C6E7" w:themeFill="accent1" w:themeFillTint="66"/>
          </w:tcPr>
          <w:p w14:paraId="5A63ACE8" w14:textId="70BE84FE" w:rsidR="003D58A8" w:rsidRPr="00445763" w:rsidRDefault="003D58A8" w:rsidP="00224367">
            <w:pPr>
              <w:jc w:val="center"/>
              <w:rPr>
                <w:rFonts w:ascii="Times New Roman" w:hAnsi="Times New Roman" w:cs="Times New Roman"/>
                <w:b/>
                <w:bCs/>
                <w:color w:val="FF0000"/>
                <w:sz w:val="28"/>
                <w:szCs w:val="28"/>
              </w:rPr>
            </w:pPr>
            <w:r w:rsidRPr="00445763">
              <w:rPr>
                <w:rFonts w:ascii="Times New Roman" w:hAnsi="Times New Roman" w:cs="Times New Roman"/>
                <w:b/>
                <w:bCs/>
              </w:rPr>
              <w:t>Pozostałe warunki Zamawiającego</w:t>
            </w:r>
          </w:p>
        </w:tc>
        <w:tc>
          <w:tcPr>
            <w:tcW w:w="3969" w:type="dxa"/>
            <w:shd w:val="clear" w:color="auto" w:fill="B4C6E7" w:themeFill="accent1" w:themeFillTint="66"/>
          </w:tcPr>
          <w:p w14:paraId="13296C8A" w14:textId="77777777" w:rsidR="003D58A8" w:rsidRPr="00445763" w:rsidRDefault="003D58A8" w:rsidP="00224367">
            <w:pPr>
              <w:jc w:val="center"/>
              <w:rPr>
                <w:rFonts w:ascii="Times New Roman" w:hAnsi="Times New Roman" w:cs="Times New Roman"/>
                <w:b/>
                <w:bCs/>
              </w:rPr>
            </w:pPr>
          </w:p>
        </w:tc>
      </w:tr>
      <w:tr w:rsidR="003D58A8" w:rsidRPr="00445763" w14:paraId="3DE1AD03" w14:textId="22647362" w:rsidTr="005203DE">
        <w:tc>
          <w:tcPr>
            <w:tcW w:w="717" w:type="dxa"/>
          </w:tcPr>
          <w:p w14:paraId="2EFAC72B" w14:textId="2E87107F" w:rsidR="003D58A8" w:rsidRPr="00445763" w:rsidRDefault="003D58A8" w:rsidP="00224367">
            <w:pPr>
              <w:jc w:val="center"/>
              <w:rPr>
                <w:rFonts w:ascii="Times New Roman" w:hAnsi="Times New Roman" w:cs="Times New Roman"/>
              </w:rPr>
            </w:pPr>
            <w:r w:rsidRPr="00445763">
              <w:rPr>
                <w:rFonts w:ascii="Times New Roman" w:hAnsi="Times New Roman" w:cs="Times New Roman"/>
              </w:rPr>
              <w:t>5.1</w:t>
            </w:r>
          </w:p>
        </w:tc>
        <w:tc>
          <w:tcPr>
            <w:tcW w:w="9484" w:type="dxa"/>
          </w:tcPr>
          <w:p w14:paraId="1773AE04" w14:textId="77777777" w:rsidR="003D58A8" w:rsidRPr="00445763" w:rsidRDefault="003D58A8" w:rsidP="00224367">
            <w:pPr>
              <w:rPr>
                <w:rFonts w:ascii="Times New Roman" w:hAnsi="Times New Roman" w:cs="Times New Roman"/>
                <w:b/>
                <w:bCs/>
              </w:rPr>
            </w:pPr>
            <w:r w:rsidRPr="00445763">
              <w:rPr>
                <w:rFonts w:ascii="Times New Roman" w:hAnsi="Times New Roman" w:cs="Times New Roman"/>
              </w:rPr>
              <w:t xml:space="preserve">Zamawiający wymaga objęcia pojazdu minimalnym okresem gwarancji </w:t>
            </w:r>
            <w:r w:rsidRPr="00445763">
              <w:rPr>
                <w:rFonts w:ascii="Times New Roman" w:hAnsi="Times New Roman" w:cs="Times New Roman"/>
                <w:b/>
                <w:bCs/>
              </w:rPr>
              <w:t>–</w:t>
            </w:r>
          </w:p>
          <w:p w14:paraId="65B780E1" w14:textId="37F04429" w:rsidR="003D58A8" w:rsidRPr="00445763" w:rsidRDefault="003D58A8" w:rsidP="00224367">
            <w:pPr>
              <w:rPr>
                <w:rFonts w:ascii="Times New Roman" w:hAnsi="Times New Roman" w:cs="Times New Roman"/>
                <w:b/>
                <w:bCs/>
                <w:color w:val="FF0000"/>
                <w:sz w:val="28"/>
                <w:szCs w:val="28"/>
              </w:rPr>
            </w:pPr>
            <w:r w:rsidRPr="00445763">
              <w:rPr>
                <w:rFonts w:ascii="Times New Roman" w:hAnsi="Times New Roman" w:cs="Times New Roman"/>
                <w:b/>
                <w:bCs/>
              </w:rPr>
              <w:t xml:space="preserve"> 24 miesiące</w:t>
            </w:r>
          </w:p>
        </w:tc>
        <w:tc>
          <w:tcPr>
            <w:tcW w:w="3969" w:type="dxa"/>
          </w:tcPr>
          <w:p w14:paraId="02AB4894" w14:textId="77777777" w:rsidR="003D58A8" w:rsidRPr="00445763" w:rsidRDefault="003D58A8" w:rsidP="00224367">
            <w:pPr>
              <w:rPr>
                <w:rFonts w:ascii="Times New Roman" w:hAnsi="Times New Roman" w:cs="Times New Roman"/>
              </w:rPr>
            </w:pPr>
          </w:p>
        </w:tc>
      </w:tr>
      <w:tr w:rsidR="003D58A8" w:rsidRPr="00445763" w14:paraId="1864DEE1" w14:textId="6727B414" w:rsidTr="005203DE">
        <w:tc>
          <w:tcPr>
            <w:tcW w:w="717" w:type="dxa"/>
          </w:tcPr>
          <w:p w14:paraId="00F66D4A" w14:textId="72D62013" w:rsidR="003D58A8" w:rsidRPr="00445763" w:rsidRDefault="003D58A8" w:rsidP="00224367">
            <w:pPr>
              <w:jc w:val="center"/>
              <w:rPr>
                <w:rFonts w:ascii="Times New Roman" w:hAnsi="Times New Roman" w:cs="Times New Roman"/>
              </w:rPr>
            </w:pPr>
            <w:r w:rsidRPr="00445763">
              <w:rPr>
                <w:rFonts w:ascii="Times New Roman" w:hAnsi="Times New Roman" w:cs="Times New Roman"/>
              </w:rPr>
              <w:t>5.2</w:t>
            </w:r>
          </w:p>
        </w:tc>
        <w:tc>
          <w:tcPr>
            <w:tcW w:w="9484" w:type="dxa"/>
          </w:tcPr>
          <w:p w14:paraId="1B996447" w14:textId="77777777" w:rsidR="003D58A8" w:rsidRPr="00445763" w:rsidRDefault="003D58A8" w:rsidP="00224367">
            <w:pPr>
              <w:pStyle w:val="Default"/>
              <w:rPr>
                <w:color w:val="auto"/>
                <w:sz w:val="22"/>
                <w:szCs w:val="22"/>
              </w:rPr>
            </w:pPr>
            <w:r w:rsidRPr="00445763">
              <w:rPr>
                <w:color w:val="auto"/>
                <w:sz w:val="22"/>
                <w:szCs w:val="22"/>
              </w:rPr>
              <w:t xml:space="preserve">Wykonawca obowiązany jest do dostarczenia wraz z pojazdem: </w:t>
            </w:r>
          </w:p>
          <w:p w14:paraId="66A8B682" w14:textId="77777777" w:rsidR="003D58A8" w:rsidRPr="00445763" w:rsidRDefault="003D58A8" w:rsidP="00224367">
            <w:pPr>
              <w:pStyle w:val="Default"/>
              <w:rPr>
                <w:color w:val="auto"/>
                <w:sz w:val="22"/>
                <w:szCs w:val="22"/>
              </w:rPr>
            </w:pPr>
            <w:r w:rsidRPr="00445763">
              <w:rPr>
                <w:color w:val="auto"/>
                <w:sz w:val="22"/>
                <w:szCs w:val="22"/>
              </w:rPr>
              <w:t xml:space="preserve">- instrukcji obsługi w języku polskim do podwozia samochodu, zabudowy pożarniczej i zainstalowanych urządzeń i wyposażenia, </w:t>
            </w:r>
          </w:p>
          <w:p w14:paraId="716E7456" w14:textId="3179AED3" w:rsidR="003D58A8" w:rsidRPr="00445763" w:rsidRDefault="003D58A8" w:rsidP="00224367">
            <w:pPr>
              <w:pStyle w:val="Default"/>
              <w:rPr>
                <w:color w:val="auto"/>
                <w:sz w:val="22"/>
                <w:szCs w:val="22"/>
              </w:rPr>
            </w:pPr>
            <w:r w:rsidRPr="00445763">
              <w:rPr>
                <w:color w:val="auto"/>
                <w:sz w:val="22"/>
                <w:szCs w:val="22"/>
              </w:rPr>
              <w:t>- aktualne świadectwo dopuszczenia</w:t>
            </w:r>
            <w:r>
              <w:rPr>
                <w:color w:val="auto"/>
                <w:sz w:val="22"/>
                <w:szCs w:val="22"/>
              </w:rPr>
              <w:t xml:space="preserve"> CNBOP</w:t>
            </w:r>
            <w:r w:rsidRPr="00445763">
              <w:rPr>
                <w:color w:val="auto"/>
                <w:sz w:val="22"/>
                <w:szCs w:val="22"/>
              </w:rPr>
              <w:t xml:space="preserve"> do użytkowania w ochronie przeciwpożarowej dla pojazdu, </w:t>
            </w:r>
          </w:p>
          <w:p w14:paraId="357202A6" w14:textId="1ABE554A" w:rsidR="003D58A8" w:rsidRPr="00445763" w:rsidRDefault="003D58A8" w:rsidP="00703758">
            <w:pPr>
              <w:rPr>
                <w:rFonts w:ascii="Times New Roman" w:hAnsi="Times New Roman" w:cs="Times New Roman"/>
                <w:b/>
                <w:bCs/>
                <w:color w:val="FF0000"/>
                <w:sz w:val="28"/>
                <w:szCs w:val="28"/>
              </w:rPr>
            </w:pPr>
            <w:r w:rsidRPr="00445763">
              <w:rPr>
                <w:rFonts w:ascii="Times New Roman" w:hAnsi="Times New Roman" w:cs="Times New Roman"/>
              </w:rPr>
              <w:t>- dokumentacji niezbędnej do zarejestrowania pojazdu jako „samochód specjalny”</w:t>
            </w:r>
            <w:r>
              <w:rPr>
                <w:rFonts w:ascii="Times New Roman" w:hAnsi="Times New Roman" w:cs="Times New Roman"/>
              </w:rPr>
              <w:t xml:space="preserve"> czyli karta pojazdu, wyciąg ze świadectwa homologacji, badania techniczne</w:t>
            </w:r>
          </w:p>
          <w:p w14:paraId="08CB653C" w14:textId="2C250275" w:rsidR="003D58A8" w:rsidRPr="00445763" w:rsidRDefault="003D58A8" w:rsidP="00224367">
            <w:pPr>
              <w:rPr>
                <w:rFonts w:ascii="Times New Roman" w:hAnsi="Times New Roman" w:cs="Times New Roman"/>
                <w:b/>
                <w:bCs/>
                <w:color w:val="FF0000"/>
                <w:sz w:val="28"/>
                <w:szCs w:val="28"/>
              </w:rPr>
            </w:pPr>
          </w:p>
        </w:tc>
        <w:tc>
          <w:tcPr>
            <w:tcW w:w="3969" w:type="dxa"/>
          </w:tcPr>
          <w:p w14:paraId="79344783" w14:textId="77777777" w:rsidR="003D58A8" w:rsidRPr="00445763" w:rsidRDefault="003D58A8" w:rsidP="00224367">
            <w:pPr>
              <w:pStyle w:val="Default"/>
              <w:rPr>
                <w:color w:val="auto"/>
                <w:sz w:val="22"/>
                <w:szCs w:val="22"/>
              </w:rPr>
            </w:pPr>
          </w:p>
        </w:tc>
      </w:tr>
    </w:tbl>
    <w:p w14:paraId="652FE78B" w14:textId="77777777" w:rsidR="00C616D5" w:rsidRPr="00445763" w:rsidRDefault="00C616D5" w:rsidP="00C61B17">
      <w:pPr>
        <w:spacing w:after="0"/>
        <w:jc w:val="center"/>
        <w:rPr>
          <w:rFonts w:ascii="Times New Roman" w:hAnsi="Times New Roman" w:cs="Times New Roman"/>
          <w:color w:val="FF0000"/>
          <w:sz w:val="28"/>
          <w:szCs w:val="28"/>
        </w:rPr>
      </w:pPr>
    </w:p>
    <w:p w14:paraId="7821825E" w14:textId="24349A0A" w:rsidR="0062304E" w:rsidRPr="00445763" w:rsidRDefault="00A62040" w:rsidP="00703758">
      <w:pPr>
        <w:spacing w:after="0"/>
        <w:rPr>
          <w:rFonts w:ascii="Times New Roman" w:hAnsi="Times New Roman" w:cs="Times New Roman"/>
          <w:b/>
          <w:bCs/>
          <w:sz w:val="24"/>
          <w:szCs w:val="24"/>
        </w:rPr>
      </w:pPr>
      <w:r w:rsidRPr="00445763">
        <w:rPr>
          <w:rFonts w:ascii="Times New Roman" w:hAnsi="Times New Roman" w:cs="Times New Roman"/>
          <w:sz w:val="24"/>
          <w:szCs w:val="24"/>
        </w:rPr>
        <w:t xml:space="preserve">  </w:t>
      </w:r>
    </w:p>
    <w:p w14:paraId="43C91559" w14:textId="389357C5" w:rsidR="00196C8E" w:rsidRPr="00445763" w:rsidRDefault="00196C8E" w:rsidP="0062304E">
      <w:pPr>
        <w:spacing w:after="0"/>
        <w:rPr>
          <w:rFonts w:ascii="Times New Roman" w:hAnsi="Times New Roman" w:cs="Times New Roman"/>
          <w:b/>
          <w:bCs/>
          <w:sz w:val="24"/>
          <w:szCs w:val="24"/>
        </w:rPr>
      </w:pPr>
    </w:p>
    <w:p w14:paraId="0D8374DB" w14:textId="1444CFFA" w:rsidR="00452533" w:rsidRPr="00445763" w:rsidRDefault="00452533" w:rsidP="00196C8E">
      <w:pPr>
        <w:spacing w:after="0"/>
        <w:rPr>
          <w:rFonts w:ascii="Times New Roman" w:hAnsi="Times New Roman" w:cs="Times New Roman"/>
          <w:sz w:val="24"/>
          <w:szCs w:val="24"/>
        </w:rPr>
      </w:pPr>
    </w:p>
    <w:p w14:paraId="0F6585A9" w14:textId="77777777" w:rsidR="00253154" w:rsidRPr="00FA71CE" w:rsidRDefault="00253154" w:rsidP="00253154">
      <w:pPr>
        <w:pStyle w:val="Tekstpodstawowywcity3"/>
        <w:spacing w:after="0"/>
        <w:ind w:left="0"/>
        <w:rPr>
          <w:rFonts w:ascii="Calibri" w:hAnsi="Calibri" w:cs="Calibri"/>
          <w:sz w:val="22"/>
          <w:szCs w:val="22"/>
        </w:rPr>
      </w:pPr>
      <w:r w:rsidRPr="00FA71CE">
        <w:rPr>
          <w:rFonts w:ascii="Calibri" w:hAnsi="Calibri" w:cs="Calibri"/>
          <w:sz w:val="22"/>
          <w:szCs w:val="22"/>
        </w:rPr>
        <w:t>............................................, ..................... 2021 r.</w:t>
      </w:r>
    </w:p>
    <w:p w14:paraId="44C55B3E" w14:textId="77777777" w:rsidR="00253154" w:rsidRDefault="00253154" w:rsidP="00253154">
      <w:pPr>
        <w:pStyle w:val="Tekstpodstawowywcity3"/>
        <w:spacing w:after="0"/>
        <w:ind w:left="0"/>
        <w:rPr>
          <w:rFonts w:ascii="Calibri" w:hAnsi="Calibri" w:cs="Calibri"/>
          <w:sz w:val="20"/>
          <w:szCs w:val="20"/>
        </w:rPr>
      </w:pPr>
      <w:r w:rsidRPr="00FA71CE">
        <w:rPr>
          <w:rFonts w:ascii="Calibri" w:hAnsi="Calibri" w:cs="Calibri"/>
          <w:b/>
          <w:sz w:val="22"/>
          <w:szCs w:val="22"/>
        </w:rPr>
        <w:tab/>
      </w:r>
      <w:r w:rsidRPr="00FA71CE">
        <w:rPr>
          <w:rFonts w:ascii="Calibri" w:hAnsi="Calibri" w:cs="Calibri"/>
          <w:sz w:val="20"/>
          <w:szCs w:val="20"/>
        </w:rPr>
        <w:t>Miejscowość</w:t>
      </w:r>
      <w:r w:rsidRPr="00FA71CE">
        <w:rPr>
          <w:rFonts w:ascii="Calibri" w:hAnsi="Calibri" w:cs="Calibri"/>
          <w:sz w:val="20"/>
          <w:szCs w:val="20"/>
        </w:rPr>
        <w:tab/>
      </w:r>
      <w:r w:rsidRPr="00FA71CE">
        <w:rPr>
          <w:rFonts w:ascii="Calibri" w:hAnsi="Calibri" w:cs="Calibri"/>
          <w:sz w:val="20"/>
          <w:szCs w:val="20"/>
        </w:rPr>
        <w:tab/>
        <w:t>data</w:t>
      </w:r>
    </w:p>
    <w:p w14:paraId="624A31DD" w14:textId="77777777" w:rsidR="00253154" w:rsidRDefault="00253154" w:rsidP="00253154">
      <w:pPr>
        <w:pStyle w:val="Tekstpodstawowywcity3"/>
        <w:spacing w:after="0"/>
        <w:ind w:left="0"/>
        <w:rPr>
          <w:rFonts w:ascii="Calibri" w:hAnsi="Calibri" w:cs="Calibri"/>
          <w:sz w:val="20"/>
          <w:szCs w:val="20"/>
        </w:rPr>
      </w:pPr>
    </w:p>
    <w:p w14:paraId="5367CB0B" w14:textId="77777777" w:rsidR="00253154" w:rsidRDefault="00253154" w:rsidP="00253154">
      <w:pPr>
        <w:pStyle w:val="Tekstpodstawowywcity3"/>
        <w:spacing w:after="0"/>
        <w:ind w:left="0"/>
        <w:rPr>
          <w:rFonts w:ascii="Calibri" w:hAnsi="Calibri" w:cs="Calibri"/>
          <w:sz w:val="20"/>
          <w:szCs w:val="20"/>
        </w:rPr>
      </w:pPr>
    </w:p>
    <w:p w14:paraId="4FE54414" w14:textId="77777777" w:rsidR="00253154" w:rsidRPr="00E803EC" w:rsidRDefault="00253154" w:rsidP="00253154">
      <w:pPr>
        <w:pStyle w:val="Tekstpodstawowywcity3"/>
        <w:spacing w:after="0"/>
        <w:ind w:left="0"/>
        <w:rPr>
          <w:rFonts w:ascii="Calibri" w:hAnsi="Calibri" w:cs="Calibri"/>
          <w:sz w:val="20"/>
          <w:szCs w:val="20"/>
        </w:rPr>
      </w:pPr>
    </w:p>
    <w:p w14:paraId="2971A05D" w14:textId="77777777" w:rsidR="00253154" w:rsidRPr="00B25D12" w:rsidRDefault="00253154" w:rsidP="00253154">
      <w:pPr>
        <w:jc w:val="right"/>
        <w:rPr>
          <w:rFonts w:ascii="Calibri" w:hAnsi="Calibri" w:cs="Calibri"/>
          <w:sz w:val="18"/>
          <w:szCs w:val="18"/>
        </w:rPr>
      </w:pPr>
      <w:r w:rsidRPr="00B25D12">
        <w:rPr>
          <w:rFonts w:ascii="Calibri" w:hAnsi="Calibri" w:cs="Calibri"/>
          <w:sz w:val="18"/>
          <w:szCs w:val="18"/>
        </w:rPr>
        <w:t>…………………………………………………………………………………………………….</w:t>
      </w:r>
    </w:p>
    <w:p w14:paraId="0721D53F" w14:textId="77777777" w:rsidR="00253154" w:rsidRPr="00653544" w:rsidRDefault="00253154" w:rsidP="00253154">
      <w:pPr>
        <w:spacing w:after="0"/>
        <w:jc w:val="right"/>
        <w:rPr>
          <w:rFonts w:ascii="Calibri" w:eastAsia="Calibri" w:hAnsi="Calibri"/>
          <w:sz w:val="18"/>
          <w:szCs w:val="18"/>
        </w:rPr>
      </w:pPr>
      <w:r w:rsidRPr="00653544">
        <w:rPr>
          <w:rFonts w:ascii="Calibri" w:eastAsia="Calibri" w:hAnsi="Calibri"/>
          <w:sz w:val="18"/>
          <w:szCs w:val="18"/>
        </w:rPr>
        <w:t>Podpis(y) osoby(osób) umocowanej(</w:t>
      </w:r>
      <w:proofErr w:type="spellStart"/>
      <w:r w:rsidRPr="00653544">
        <w:rPr>
          <w:rFonts w:ascii="Calibri" w:eastAsia="Calibri" w:hAnsi="Calibri"/>
          <w:sz w:val="18"/>
          <w:szCs w:val="18"/>
        </w:rPr>
        <w:t>ych</w:t>
      </w:r>
      <w:proofErr w:type="spellEnd"/>
      <w:r w:rsidRPr="00653544">
        <w:rPr>
          <w:rFonts w:ascii="Calibri" w:eastAsia="Calibri" w:hAnsi="Calibri"/>
          <w:sz w:val="18"/>
          <w:szCs w:val="18"/>
        </w:rPr>
        <w:t>) do</w:t>
      </w:r>
    </w:p>
    <w:p w14:paraId="37FE93F9" w14:textId="77777777" w:rsidR="00253154" w:rsidRPr="00653544" w:rsidRDefault="00253154" w:rsidP="00253154">
      <w:pPr>
        <w:spacing w:after="0"/>
        <w:jc w:val="right"/>
        <w:rPr>
          <w:rFonts w:ascii="Calibri" w:eastAsia="Calibri" w:hAnsi="Calibri"/>
          <w:sz w:val="18"/>
          <w:szCs w:val="18"/>
        </w:rPr>
      </w:pPr>
      <w:r w:rsidRPr="00653544">
        <w:rPr>
          <w:rFonts w:ascii="Calibri" w:eastAsia="Calibri" w:hAnsi="Calibri"/>
          <w:sz w:val="18"/>
          <w:szCs w:val="18"/>
        </w:rPr>
        <w:t xml:space="preserve"> podpisania niniejszej oferty w imieniu Wykonawcy(ów).</w:t>
      </w:r>
    </w:p>
    <w:p w14:paraId="3C7F993D" w14:textId="77777777" w:rsidR="00253154" w:rsidRPr="00653544" w:rsidRDefault="00253154" w:rsidP="00253154">
      <w:pPr>
        <w:spacing w:after="0"/>
        <w:jc w:val="right"/>
        <w:rPr>
          <w:rFonts w:ascii="Calibri" w:eastAsia="Calibri" w:hAnsi="Calibri"/>
          <w:sz w:val="18"/>
          <w:szCs w:val="18"/>
        </w:rPr>
      </w:pPr>
    </w:p>
    <w:p w14:paraId="06269494" w14:textId="77777777" w:rsidR="00253154" w:rsidRPr="00653544" w:rsidRDefault="00253154" w:rsidP="00253154">
      <w:pPr>
        <w:spacing w:after="0"/>
        <w:jc w:val="right"/>
        <w:rPr>
          <w:rFonts w:ascii="Calibri" w:eastAsia="Calibri" w:hAnsi="Calibri"/>
          <w:sz w:val="18"/>
          <w:szCs w:val="18"/>
        </w:rPr>
      </w:pPr>
      <w:r w:rsidRPr="00653544">
        <w:rPr>
          <w:rFonts w:ascii="Calibri" w:eastAsia="Calibri" w:hAnsi="Calibri"/>
          <w:sz w:val="18"/>
          <w:szCs w:val="18"/>
        </w:rPr>
        <w:t xml:space="preserve">Oferta w postaci elektronicznej winna być podpisana </w:t>
      </w:r>
    </w:p>
    <w:p w14:paraId="111E95F6" w14:textId="77777777" w:rsidR="00253154" w:rsidRPr="00653544" w:rsidRDefault="00253154" w:rsidP="00253154">
      <w:pPr>
        <w:spacing w:after="0"/>
        <w:jc w:val="right"/>
        <w:rPr>
          <w:rFonts w:ascii="Calibri" w:eastAsia="Calibri" w:hAnsi="Calibri"/>
          <w:sz w:val="18"/>
          <w:szCs w:val="18"/>
        </w:rPr>
      </w:pPr>
      <w:r w:rsidRPr="00653544">
        <w:rPr>
          <w:rFonts w:ascii="Calibri" w:eastAsia="Calibri" w:hAnsi="Calibri"/>
          <w:sz w:val="18"/>
          <w:szCs w:val="18"/>
        </w:rPr>
        <w:t xml:space="preserve">w formie kwalifikowanego podpisu elektronicznego </w:t>
      </w:r>
    </w:p>
    <w:p w14:paraId="07269B2D" w14:textId="5D6BA794" w:rsidR="00452533" w:rsidRPr="00445763" w:rsidRDefault="00253154" w:rsidP="00253154">
      <w:pPr>
        <w:spacing w:after="0"/>
        <w:jc w:val="right"/>
        <w:rPr>
          <w:rFonts w:ascii="Times New Roman" w:hAnsi="Times New Roman" w:cs="Times New Roman"/>
          <w:sz w:val="24"/>
          <w:szCs w:val="24"/>
        </w:rPr>
      </w:pPr>
      <w:r w:rsidRPr="00653544">
        <w:rPr>
          <w:rFonts w:ascii="Calibri" w:eastAsia="Calibri" w:hAnsi="Calibri"/>
          <w:sz w:val="18"/>
          <w:szCs w:val="18"/>
        </w:rPr>
        <w:t>lub w postaci podpisu zaufanego lub w postaci podpisu osobistego</w:t>
      </w:r>
    </w:p>
    <w:sectPr w:rsidR="00452533" w:rsidRPr="00445763" w:rsidSect="00A5161C">
      <w:foot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E624" w14:textId="77777777" w:rsidR="00233052" w:rsidRDefault="00233052" w:rsidP="005C512A">
      <w:pPr>
        <w:spacing w:after="0" w:line="240" w:lineRule="auto"/>
      </w:pPr>
      <w:r>
        <w:separator/>
      </w:r>
    </w:p>
  </w:endnote>
  <w:endnote w:type="continuationSeparator" w:id="0">
    <w:p w14:paraId="75AA7F38" w14:textId="77777777" w:rsidR="00233052" w:rsidRDefault="00233052"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2D6E533F" w:rsidR="005A1D07" w:rsidRDefault="00253154" w:rsidP="00253154">
    <w:pPr>
      <w:pStyle w:val="Stopka"/>
      <w:jc w:val="center"/>
    </w:pPr>
    <w:r w:rsidRPr="00A5161C">
      <w:rPr>
        <w:rFonts w:ascii="Times New Roman" w:hAnsi="Times New Roman" w:cs="Times New Roman"/>
      </w:rPr>
      <w:t>nr ref ZP.271.16.2021.KK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3B19" w14:textId="77777777" w:rsidR="00233052" w:rsidRDefault="00233052" w:rsidP="005C512A">
      <w:pPr>
        <w:spacing w:after="0" w:line="240" w:lineRule="auto"/>
      </w:pPr>
      <w:r>
        <w:separator/>
      </w:r>
    </w:p>
  </w:footnote>
  <w:footnote w:type="continuationSeparator" w:id="0">
    <w:p w14:paraId="16F16584" w14:textId="77777777" w:rsidR="00233052" w:rsidRDefault="00233052"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6793"/>
    <w:rsid w:val="00017003"/>
    <w:rsid w:val="00022780"/>
    <w:rsid w:val="000235DE"/>
    <w:rsid w:val="000242D5"/>
    <w:rsid w:val="000270E7"/>
    <w:rsid w:val="00030076"/>
    <w:rsid w:val="000308CB"/>
    <w:rsid w:val="00044B72"/>
    <w:rsid w:val="00056A55"/>
    <w:rsid w:val="00057988"/>
    <w:rsid w:val="000634FF"/>
    <w:rsid w:val="00063E35"/>
    <w:rsid w:val="000675B7"/>
    <w:rsid w:val="00067D9C"/>
    <w:rsid w:val="00070F10"/>
    <w:rsid w:val="000746A3"/>
    <w:rsid w:val="00082B80"/>
    <w:rsid w:val="00085855"/>
    <w:rsid w:val="00086FE1"/>
    <w:rsid w:val="00093148"/>
    <w:rsid w:val="000944C6"/>
    <w:rsid w:val="000A0A3B"/>
    <w:rsid w:val="000A208A"/>
    <w:rsid w:val="000A22BB"/>
    <w:rsid w:val="000A6178"/>
    <w:rsid w:val="000B5E02"/>
    <w:rsid w:val="000B634F"/>
    <w:rsid w:val="000C0699"/>
    <w:rsid w:val="000C1C29"/>
    <w:rsid w:val="000C2192"/>
    <w:rsid w:val="000D3E29"/>
    <w:rsid w:val="000F2AC3"/>
    <w:rsid w:val="000F6B86"/>
    <w:rsid w:val="0010127E"/>
    <w:rsid w:val="00107D0B"/>
    <w:rsid w:val="00131A40"/>
    <w:rsid w:val="00135DFF"/>
    <w:rsid w:val="00140E60"/>
    <w:rsid w:val="001515E0"/>
    <w:rsid w:val="00164BB4"/>
    <w:rsid w:val="0017659B"/>
    <w:rsid w:val="00177C55"/>
    <w:rsid w:val="00186684"/>
    <w:rsid w:val="00191B56"/>
    <w:rsid w:val="00192206"/>
    <w:rsid w:val="00194C68"/>
    <w:rsid w:val="00195290"/>
    <w:rsid w:val="00196C8E"/>
    <w:rsid w:val="001A2164"/>
    <w:rsid w:val="001A3C02"/>
    <w:rsid w:val="001A4389"/>
    <w:rsid w:val="001A4C01"/>
    <w:rsid w:val="001A7AD5"/>
    <w:rsid w:val="001B50B9"/>
    <w:rsid w:val="001C17A3"/>
    <w:rsid w:val="001C18DF"/>
    <w:rsid w:val="001E10D0"/>
    <w:rsid w:val="001E2AAA"/>
    <w:rsid w:val="001F2E40"/>
    <w:rsid w:val="001F3132"/>
    <w:rsid w:val="001F4E76"/>
    <w:rsid w:val="001F503C"/>
    <w:rsid w:val="001F6BE0"/>
    <w:rsid w:val="00205B4B"/>
    <w:rsid w:val="00207C4F"/>
    <w:rsid w:val="002222CE"/>
    <w:rsid w:val="00224367"/>
    <w:rsid w:val="00225C5E"/>
    <w:rsid w:val="00227785"/>
    <w:rsid w:val="0022796F"/>
    <w:rsid w:val="00233052"/>
    <w:rsid w:val="00235821"/>
    <w:rsid w:val="00247729"/>
    <w:rsid w:val="00253154"/>
    <w:rsid w:val="002600E1"/>
    <w:rsid w:val="002679E5"/>
    <w:rsid w:val="002764D8"/>
    <w:rsid w:val="0027762D"/>
    <w:rsid w:val="00280EAE"/>
    <w:rsid w:val="00283B40"/>
    <w:rsid w:val="00283E86"/>
    <w:rsid w:val="002850BE"/>
    <w:rsid w:val="00295AB2"/>
    <w:rsid w:val="002A0E58"/>
    <w:rsid w:val="002A3B46"/>
    <w:rsid w:val="002A4EBF"/>
    <w:rsid w:val="002E188E"/>
    <w:rsid w:val="002E2748"/>
    <w:rsid w:val="002F4D5C"/>
    <w:rsid w:val="00302FC6"/>
    <w:rsid w:val="0032176B"/>
    <w:rsid w:val="0032221D"/>
    <w:rsid w:val="003325E5"/>
    <w:rsid w:val="0033392A"/>
    <w:rsid w:val="003361BC"/>
    <w:rsid w:val="00343FD9"/>
    <w:rsid w:val="00344756"/>
    <w:rsid w:val="00346152"/>
    <w:rsid w:val="0036498A"/>
    <w:rsid w:val="00365478"/>
    <w:rsid w:val="00370777"/>
    <w:rsid w:val="0037237A"/>
    <w:rsid w:val="003736B4"/>
    <w:rsid w:val="003817D2"/>
    <w:rsid w:val="0038470D"/>
    <w:rsid w:val="00385E36"/>
    <w:rsid w:val="003906CE"/>
    <w:rsid w:val="00394F0D"/>
    <w:rsid w:val="003A71C7"/>
    <w:rsid w:val="003A75BA"/>
    <w:rsid w:val="003B3383"/>
    <w:rsid w:val="003B7E50"/>
    <w:rsid w:val="003D58A8"/>
    <w:rsid w:val="003E05B5"/>
    <w:rsid w:val="003E4296"/>
    <w:rsid w:val="003E4DD3"/>
    <w:rsid w:val="003F63D1"/>
    <w:rsid w:val="003F6631"/>
    <w:rsid w:val="003F73C0"/>
    <w:rsid w:val="003F7D36"/>
    <w:rsid w:val="0040201E"/>
    <w:rsid w:val="00402B52"/>
    <w:rsid w:val="004116A8"/>
    <w:rsid w:val="00414C84"/>
    <w:rsid w:val="004221CD"/>
    <w:rsid w:val="00425482"/>
    <w:rsid w:val="00435F62"/>
    <w:rsid w:val="0043777E"/>
    <w:rsid w:val="00437A05"/>
    <w:rsid w:val="00442306"/>
    <w:rsid w:val="00445763"/>
    <w:rsid w:val="00452533"/>
    <w:rsid w:val="004611AC"/>
    <w:rsid w:val="00467349"/>
    <w:rsid w:val="004743F8"/>
    <w:rsid w:val="0047577B"/>
    <w:rsid w:val="00477BA8"/>
    <w:rsid w:val="00480384"/>
    <w:rsid w:val="00484FDB"/>
    <w:rsid w:val="00496098"/>
    <w:rsid w:val="004A45C5"/>
    <w:rsid w:val="004A569E"/>
    <w:rsid w:val="004C0BAD"/>
    <w:rsid w:val="004D1F66"/>
    <w:rsid w:val="004D48F0"/>
    <w:rsid w:val="004E1E55"/>
    <w:rsid w:val="004F1447"/>
    <w:rsid w:val="004F69EC"/>
    <w:rsid w:val="00503BF8"/>
    <w:rsid w:val="00505C2E"/>
    <w:rsid w:val="00506006"/>
    <w:rsid w:val="005071EE"/>
    <w:rsid w:val="00507D65"/>
    <w:rsid w:val="005123E0"/>
    <w:rsid w:val="0051260B"/>
    <w:rsid w:val="00513F3E"/>
    <w:rsid w:val="005203DE"/>
    <w:rsid w:val="005231D8"/>
    <w:rsid w:val="00532B08"/>
    <w:rsid w:val="00533A3C"/>
    <w:rsid w:val="00536BA6"/>
    <w:rsid w:val="00546E81"/>
    <w:rsid w:val="005516DD"/>
    <w:rsid w:val="005538C2"/>
    <w:rsid w:val="00555865"/>
    <w:rsid w:val="005609A2"/>
    <w:rsid w:val="005618F9"/>
    <w:rsid w:val="00562811"/>
    <w:rsid w:val="00572181"/>
    <w:rsid w:val="00572888"/>
    <w:rsid w:val="005772B9"/>
    <w:rsid w:val="00580E8D"/>
    <w:rsid w:val="00585F77"/>
    <w:rsid w:val="0059379B"/>
    <w:rsid w:val="00597542"/>
    <w:rsid w:val="005A1D07"/>
    <w:rsid w:val="005A33B1"/>
    <w:rsid w:val="005A59B4"/>
    <w:rsid w:val="005A6A76"/>
    <w:rsid w:val="005A7B0E"/>
    <w:rsid w:val="005B3840"/>
    <w:rsid w:val="005B4B2B"/>
    <w:rsid w:val="005B52EF"/>
    <w:rsid w:val="005B6BD8"/>
    <w:rsid w:val="005C4FC0"/>
    <w:rsid w:val="005C512A"/>
    <w:rsid w:val="005D5A29"/>
    <w:rsid w:val="005E01B2"/>
    <w:rsid w:val="005E4A16"/>
    <w:rsid w:val="005E4AD6"/>
    <w:rsid w:val="00604FE1"/>
    <w:rsid w:val="00611A3C"/>
    <w:rsid w:val="00613917"/>
    <w:rsid w:val="0062304E"/>
    <w:rsid w:val="0062458E"/>
    <w:rsid w:val="00626D14"/>
    <w:rsid w:val="00634A5A"/>
    <w:rsid w:val="006361AF"/>
    <w:rsid w:val="00647363"/>
    <w:rsid w:val="00647C33"/>
    <w:rsid w:val="00663DBE"/>
    <w:rsid w:val="006665AB"/>
    <w:rsid w:val="00670516"/>
    <w:rsid w:val="0068325C"/>
    <w:rsid w:val="0068331A"/>
    <w:rsid w:val="0068608E"/>
    <w:rsid w:val="00697004"/>
    <w:rsid w:val="006B03E4"/>
    <w:rsid w:val="006B589C"/>
    <w:rsid w:val="006D0369"/>
    <w:rsid w:val="006D5C50"/>
    <w:rsid w:val="006E2A30"/>
    <w:rsid w:val="006F2339"/>
    <w:rsid w:val="006F4CF0"/>
    <w:rsid w:val="00701CF2"/>
    <w:rsid w:val="00703758"/>
    <w:rsid w:val="00707B63"/>
    <w:rsid w:val="007142DA"/>
    <w:rsid w:val="00716B4D"/>
    <w:rsid w:val="007215B6"/>
    <w:rsid w:val="007216C2"/>
    <w:rsid w:val="007274A4"/>
    <w:rsid w:val="00727AA3"/>
    <w:rsid w:val="00733CE8"/>
    <w:rsid w:val="00735E89"/>
    <w:rsid w:val="00743FB9"/>
    <w:rsid w:val="007469F5"/>
    <w:rsid w:val="007669D3"/>
    <w:rsid w:val="007706F5"/>
    <w:rsid w:val="00770773"/>
    <w:rsid w:val="007913A1"/>
    <w:rsid w:val="00794AFB"/>
    <w:rsid w:val="00795B90"/>
    <w:rsid w:val="007A09C8"/>
    <w:rsid w:val="007A5878"/>
    <w:rsid w:val="007A734C"/>
    <w:rsid w:val="007B20F5"/>
    <w:rsid w:val="007C0733"/>
    <w:rsid w:val="007D40FD"/>
    <w:rsid w:val="007D47CB"/>
    <w:rsid w:val="007E403A"/>
    <w:rsid w:val="007F119F"/>
    <w:rsid w:val="007F2EA5"/>
    <w:rsid w:val="007F4BBF"/>
    <w:rsid w:val="00803AD0"/>
    <w:rsid w:val="008111D6"/>
    <w:rsid w:val="00811871"/>
    <w:rsid w:val="00817D40"/>
    <w:rsid w:val="00824FF3"/>
    <w:rsid w:val="0083782C"/>
    <w:rsid w:val="008447C9"/>
    <w:rsid w:val="008532CA"/>
    <w:rsid w:val="008552EE"/>
    <w:rsid w:val="0085711E"/>
    <w:rsid w:val="00861CEF"/>
    <w:rsid w:val="00871358"/>
    <w:rsid w:val="00873DB6"/>
    <w:rsid w:val="00880230"/>
    <w:rsid w:val="00881660"/>
    <w:rsid w:val="00890897"/>
    <w:rsid w:val="00891762"/>
    <w:rsid w:val="008B4100"/>
    <w:rsid w:val="008B686B"/>
    <w:rsid w:val="008B78D9"/>
    <w:rsid w:val="008B7BB5"/>
    <w:rsid w:val="008C7762"/>
    <w:rsid w:val="008F55DB"/>
    <w:rsid w:val="00907283"/>
    <w:rsid w:val="00920176"/>
    <w:rsid w:val="00921B29"/>
    <w:rsid w:val="00925FA2"/>
    <w:rsid w:val="00926AF6"/>
    <w:rsid w:val="0092755B"/>
    <w:rsid w:val="00930035"/>
    <w:rsid w:val="00932DA9"/>
    <w:rsid w:val="0094594F"/>
    <w:rsid w:val="00960509"/>
    <w:rsid w:val="00963183"/>
    <w:rsid w:val="0097423B"/>
    <w:rsid w:val="009810C4"/>
    <w:rsid w:val="00990914"/>
    <w:rsid w:val="009A12EE"/>
    <w:rsid w:val="009A2384"/>
    <w:rsid w:val="009B5FA5"/>
    <w:rsid w:val="009C1725"/>
    <w:rsid w:val="009C2018"/>
    <w:rsid w:val="009D1FE5"/>
    <w:rsid w:val="009D22BF"/>
    <w:rsid w:val="009E0E7C"/>
    <w:rsid w:val="009F7296"/>
    <w:rsid w:val="00A12A0A"/>
    <w:rsid w:val="00A137C0"/>
    <w:rsid w:val="00A163CA"/>
    <w:rsid w:val="00A16FE1"/>
    <w:rsid w:val="00A170DF"/>
    <w:rsid w:val="00A17935"/>
    <w:rsid w:val="00A22C4E"/>
    <w:rsid w:val="00A25EFE"/>
    <w:rsid w:val="00A3264A"/>
    <w:rsid w:val="00A33F28"/>
    <w:rsid w:val="00A41368"/>
    <w:rsid w:val="00A5161C"/>
    <w:rsid w:val="00A57156"/>
    <w:rsid w:val="00A62040"/>
    <w:rsid w:val="00A626D3"/>
    <w:rsid w:val="00A70A21"/>
    <w:rsid w:val="00A7171A"/>
    <w:rsid w:val="00A76F3E"/>
    <w:rsid w:val="00A77C6D"/>
    <w:rsid w:val="00AA1F86"/>
    <w:rsid w:val="00AB5ED3"/>
    <w:rsid w:val="00AB7F8D"/>
    <w:rsid w:val="00AC38F3"/>
    <w:rsid w:val="00AD1C20"/>
    <w:rsid w:val="00AD3950"/>
    <w:rsid w:val="00AD6DB9"/>
    <w:rsid w:val="00AD706D"/>
    <w:rsid w:val="00AD7F91"/>
    <w:rsid w:val="00AE0BDF"/>
    <w:rsid w:val="00AE58C1"/>
    <w:rsid w:val="00AF2240"/>
    <w:rsid w:val="00AF71A7"/>
    <w:rsid w:val="00B078A1"/>
    <w:rsid w:val="00B141A8"/>
    <w:rsid w:val="00B15BC0"/>
    <w:rsid w:val="00B276AD"/>
    <w:rsid w:val="00B42225"/>
    <w:rsid w:val="00B45BC9"/>
    <w:rsid w:val="00B46583"/>
    <w:rsid w:val="00B46BFA"/>
    <w:rsid w:val="00B4783B"/>
    <w:rsid w:val="00B52534"/>
    <w:rsid w:val="00B56C6D"/>
    <w:rsid w:val="00B63327"/>
    <w:rsid w:val="00B66098"/>
    <w:rsid w:val="00B845B3"/>
    <w:rsid w:val="00B8621A"/>
    <w:rsid w:val="00B90019"/>
    <w:rsid w:val="00B93180"/>
    <w:rsid w:val="00B97413"/>
    <w:rsid w:val="00B97C0E"/>
    <w:rsid w:val="00BB2877"/>
    <w:rsid w:val="00BB7CDF"/>
    <w:rsid w:val="00BC761C"/>
    <w:rsid w:val="00BD2CEB"/>
    <w:rsid w:val="00BE30F1"/>
    <w:rsid w:val="00BE4F3A"/>
    <w:rsid w:val="00BE638D"/>
    <w:rsid w:val="00BF1E7F"/>
    <w:rsid w:val="00BF45C2"/>
    <w:rsid w:val="00BF4627"/>
    <w:rsid w:val="00BF7713"/>
    <w:rsid w:val="00C013FC"/>
    <w:rsid w:val="00C019CE"/>
    <w:rsid w:val="00C073B5"/>
    <w:rsid w:val="00C1351B"/>
    <w:rsid w:val="00C141E4"/>
    <w:rsid w:val="00C15501"/>
    <w:rsid w:val="00C16593"/>
    <w:rsid w:val="00C1672C"/>
    <w:rsid w:val="00C208B7"/>
    <w:rsid w:val="00C20E80"/>
    <w:rsid w:val="00C219AF"/>
    <w:rsid w:val="00C26766"/>
    <w:rsid w:val="00C3422C"/>
    <w:rsid w:val="00C34613"/>
    <w:rsid w:val="00C37FAD"/>
    <w:rsid w:val="00C418A7"/>
    <w:rsid w:val="00C43B9C"/>
    <w:rsid w:val="00C54BCE"/>
    <w:rsid w:val="00C616D5"/>
    <w:rsid w:val="00C61B17"/>
    <w:rsid w:val="00C63652"/>
    <w:rsid w:val="00C6759A"/>
    <w:rsid w:val="00C7163E"/>
    <w:rsid w:val="00C87961"/>
    <w:rsid w:val="00CA6A0A"/>
    <w:rsid w:val="00CB18E2"/>
    <w:rsid w:val="00CB35BA"/>
    <w:rsid w:val="00CC2FBD"/>
    <w:rsid w:val="00CC473A"/>
    <w:rsid w:val="00CD2756"/>
    <w:rsid w:val="00CD329F"/>
    <w:rsid w:val="00CE57F8"/>
    <w:rsid w:val="00D02442"/>
    <w:rsid w:val="00D03023"/>
    <w:rsid w:val="00D03774"/>
    <w:rsid w:val="00D05B29"/>
    <w:rsid w:val="00D06ABB"/>
    <w:rsid w:val="00D127A8"/>
    <w:rsid w:val="00D164AE"/>
    <w:rsid w:val="00D2583C"/>
    <w:rsid w:val="00D32563"/>
    <w:rsid w:val="00D33C6A"/>
    <w:rsid w:val="00D40EA9"/>
    <w:rsid w:val="00D42B1C"/>
    <w:rsid w:val="00D4527F"/>
    <w:rsid w:val="00D50B8F"/>
    <w:rsid w:val="00D53B1C"/>
    <w:rsid w:val="00D766B0"/>
    <w:rsid w:val="00D82A45"/>
    <w:rsid w:val="00D86D52"/>
    <w:rsid w:val="00DA1C2F"/>
    <w:rsid w:val="00DA2E3D"/>
    <w:rsid w:val="00DA4661"/>
    <w:rsid w:val="00DB5112"/>
    <w:rsid w:val="00DB56F7"/>
    <w:rsid w:val="00DB7275"/>
    <w:rsid w:val="00DE48EF"/>
    <w:rsid w:val="00DF0AD5"/>
    <w:rsid w:val="00DF5A61"/>
    <w:rsid w:val="00DF61CF"/>
    <w:rsid w:val="00E03B67"/>
    <w:rsid w:val="00E05187"/>
    <w:rsid w:val="00E054ED"/>
    <w:rsid w:val="00E06276"/>
    <w:rsid w:val="00E065B7"/>
    <w:rsid w:val="00E07504"/>
    <w:rsid w:val="00E07647"/>
    <w:rsid w:val="00E07AE0"/>
    <w:rsid w:val="00E07B36"/>
    <w:rsid w:val="00E1348F"/>
    <w:rsid w:val="00E15292"/>
    <w:rsid w:val="00E300BB"/>
    <w:rsid w:val="00E36C2D"/>
    <w:rsid w:val="00E42B5F"/>
    <w:rsid w:val="00E44A12"/>
    <w:rsid w:val="00E44E3D"/>
    <w:rsid w:val="00E46207"/>
    <w:rsid w:val="00E47A48"/>
    <w:rsid w:val="00E77F80"/>
    <w:rsid w:val="00E82878"/>
    <w:rsid w:val="00E84368"/>
    <w:rsid w:val="00E85BD5"/>
    <w:rsid w:val="00E85C51"/>
    <w:rsid w:val="00E87DE0"/>
    <w:rsid w:val="00E91FC3"/>
    <w:rsid w:val="00E95200"/>
    <w:rsid w:val="00E95A5E"/>
    <w:rsid w:val="00EA5C39"/>
    <w:rsid w:val="00EA6CF8"/>
    <w:rsid w:val="00EB14E4"/>
    <w:rsid w:val="00EB69C5"/>
    <w:rsid w:val="00EC5778"/>
    <w:rsid w:val="00EE4583"/>
    <w:rsid w:val="00EF087D"/>
    <w:rsid w:val="00EF2871"/>
    <w:rsid w:val="00F00614"/>
    <w:rsid w:val="00F04058"/>
    <w:rsid w:val="00F0480B"/>
    <w:rsid w:val="00F076D7"/>
    <w:rsid w:val="00F17BC7"/>
    <w:rsid w:val="00F262E0"/>
    <w:rsid w:val="00F26724"/>
    <w:rsid w:val="00F31CD2"/>
    <w:rsid w:val="00F36EF2"/>
    <w:rsid w:val="00F37F6B"/>
    <w:rsid w:val="00F42EDC"/>
    <w:rsid w:val="00F6450D"/>
    <w:rsid w:val="00F6524F"/>
    <w:rsid w:val="00F66984"/>
    <w:rsid w:val="00F6759E"/>
    <w:rsid w:val="00F72150"/>
    <w:rsid w:val="00F7562C"/>
    <w:rsid w:val="00F75DB9"/>
    <w:rsid w:val="00F9055C"/>
    <w:rsid w:val="00FA0E06"/>
    <w:rsid w:val="00FA0FF9"/>
    <w:rsid w:val="00FB72D9"/>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25315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31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79151909">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022B-2EC4-473B-842D-4663176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3997</Words>
  <Characters>23986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Kiljan</dc:creator>
  <cp:keywords/>
  <dc:description/>
  <cp:lastModifiedBy>Katarzyna Kiljan</cp:lastModifiedBy>
  <cp:revision>4</cp:revision>
  <cp:lastPrinted>2021-06-04T09:34:00Z</cp:lastPrinted>
  <dcterms:created xsi:type="dcterms:W3CDTF">2021-10-28T13:37:00Z</dcterms:created>
  <dcterms:modified xsi:type="dcterms:W3CDTF">2021-10-28T13:40:00Z</dcterms:modified>
</cp:coreProperties>
</file>